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449" w:type="dxa"/>
        <w:jc w:val="left"/>
        <w:tblInd w:w="187" w:type="dxa"/>
        <w:tblLayout w:type="fixed"/>
        <w:tblCellMar>
          <w:top w:w="55" w:type="dxa"/>
          <w:left w:w="55" w:type="dxa"/>
          <w:bottom w:w="55" w:type="dxa"/>
          <w:right w:w="55" w:type="dxa"/>
        </w:tblCellMar>
        <w:tblLook w:firstRow="0" w:noVBand="0" w:lastRow="0" w:firstColumn="0" w:lastColumn="0" w:noHBand="0" w:val="0000"/>
      </w:tblPr>
      <w:tblGrid>
        <w:gridCol w:w="4643"/>
        <w:gridCol w:w="4805"/>
      </w:tblGrid>
      <w:tr>
        <w:trPr/>
        <w:tc>
          <w:tcPr>
            <w:tcW w:w="4643" w:type="dxa"/>
            <w:tcBorders>
              <w:top w:val="single" w:sz="2" w:space="0" w:color="000000"/>
              <w:left w:val="single" w:sz="2" w:space="0" w:color="000000"/>
              <w:bottom w:val="single" w:sz="2" w:space="0" w:color="000000"/>
            </w:tcBorders>
          </w:tcPr>
          <w:p>
            <w:pPr>
              <w:pStyle w:val="Textoindependiente3"/>
              <w:pageBreakBefore/>
              <w:widowControl w:val="false"/>
              <w:spacing w:lineRule="atLeast" w:line="100"/>
              <w:ind w:left="105" w:hanging="0"/>
              <w:jc w:val="left"/>
              <w:rPr>
                <w:sz w:val="22"/>
                <w:szCs w:val="22"/>
                <w:lang w:val="eu-ES"/>
              </w:rPr>
            </w:pPr>
            <w:r>
              <w:rPr>
                <w:rFonts w:eastAsia="Comic Sans MS" w:cs="Times New Roman"/>
                <w:b/>
                <w:color w:val="000000"/>
                <w:spacing w:val="-2"/>
                <w:sz w:val="22"/>
                <w:szCs w:val="22"/>
                <w:lang w:val="eu-ES"/>
              </w:rPr>
              <w:t xml:space="preserve">3. ERANSKINA: 2023KO DEIALDIA ETA BERE OINARRI ARAUTZAILEAK </w:t>
            </w:r>
            <w:r>
              <w:rPr>
                <w:rFonts w:eastAsia="Comic Sans MS" w:cs="Times New Roman"/>
                <w:b/>
                <w:color w:val="000000"/>
                <w:spacing w:val="-2"/>
                <w:sz w:val="24"/>
                <w:lang w:val="eu-ES"/>
              </w:rPr>
              <w:t>KIROL JARDUERA BEREZIAK</w:t>
            </w:r>
            <w:r>
              <w:rPr>
                <w:rFonts w:eastAsia="Comic Sans MS" w:cs="Times New Roman"/>
                <w:b/>
                <w:color w:val="000000"/>
                <w:spacing w:val="-2"/>
                <w:sz w:val="22"/>
                <w:szCs w:val="22"/>
                <w:lang w:val="eu-ES"/>
              </w:rPr>
              <w:t xml:space="preserve">  ANTOLATZEKO </w:t>
            </w:r>
          </w:p>
        </w:tc>
        <w:tc>
          <w:tcPr>
            <w:tcW w:w="4805" w:type="dxa"/>
            <w:tcBorders>
              <w:top w:val="single" w:sz="2" w:space="0" w:color="000000"/>
              <w:bottom w:val="single" w:sz="2" w:space="0" w:color="000000"/>
              <w:right w:val="single" w:sz="2" w:space="0" w:color="000000"/>
            </w:tcBorders>
          </w:tcPr>
          <w:p>
            <w:pPr>
              <w:pStyle w:val="Textoindependiente3"/>
              <w:widowControl w:val="false"/>
              <w:spacing w:lineRule="atLeast" w:line="100"/>
              <w:ind w:left="105" w:hanging="0"/>
              <w:jc w:val="left"/>
              <w:rPr>
                <w:sz w:val="22"/>
                <w:szCs w:val="22"/>
              </w:rPr>
            </w:pPr>
            <w:r>
              <w:rPr>
                <w:rFonts w:cs="Times New Roman"/>
                <w:b/>
                <w:color w:val="000000"/>
                <w:spacing w:val="-2"/>
                <w:sz w:val="22"/>
                <w:szCs w:val="22"/>
              </w:rPr>
              <w:t xml:space="preserve">ANEXO 3: CONVOCATORIA DEL AÑO 2023 Y BASES REGULADORAS PARA EL OTORGAMIENTO DE SUBVENCIONES PARA LA ORGANIZACIÓN DE </w:t>
            </w:r>
            <w:r>
              <w:rPr>
                <w:rFonts w:cs="Times New Roman"/>
                <w:b/>
                <w:color w:val="000000"/>
                <w:spacing w:val="-2"/>
                <w:sz w:val="24"/>
              </w:rPr>
              <w:t xml:space="preserve">ACTIVIDADES DEPORTIVAS SINGULARES </w:t>
            </w:r>
          </w:p>
        </w:tc>
      </w:tr>
      <w:tr>
        <w:trPr/>
        <w:tc>
          <w:tcPr>
            <w:tcW w:w="4643" w:type="dxa"/>
            <w:tcBorders/>
          </w:tcPr>
          <w:p>
            <w:pPr>
              <w:pStyle w:val="Normal"/>
              <w:widowControl w:val="false"/>
              <w:jc w:val="both"/>
              <w:rPr>
                <w:rFonts w:ascii="Arial" w:hAnsi="Arial" w:eastAsia="Comic Sans MS"/>
                <w:b/>
                <w:b/>
                <w:color w:val="000000"/>
                <w:spacing w:val="-3"/>
                <w:sz w:val="22"/>
                <w:szCs w:val="22"/>
                <w:lang w:val="eu-ES"/>
              </w:rPr>
            </w:pPr>
            <w:r>
              <w:rPr>
                <w:rFonts w:eastAsia="Comic Sans MS" w:ascii="Arial" w:hAnsi="Arial"/>
                <w:b/>
                <w:color w:val="000000"/>
                <w:spacing w:val="-3"/>
                <w:sz w:val="22"/>
                <w:szCs w:val="22"/>
                <w:lang w:val="eu-ES"/>
              </w:rPr>
            </w:r>
          </w:p>
          <w:p>
            <w:pPr>
              <w:pStyle w:val="Normal"/>
              <w:widowControl w:val="false"/>
              <w:jc w:val="both"/>
              <w:rPr>
                <w:rFonts w:ascii="Arial" w:hAnsi="Arial" w:eastAsia="Comic Sans MS"/>
                <w:b/>
                <w:b/>
                <w:color w:val="000000"/>
                <w:spacing w:val="-3"/>
                <w:sz w:val="22"/>
                <w:szCs w:val="22"/>
                <w:lang w:val="eu-ES"/>
              </w:rPr>
            </w:pPr>
            <w:r>
              <w:rPr>
                <w:rFonts w:eastAsia="Comic Sans MS" w:ascii="Arial" w:hAnsi="Arial"/>
                <w:b/>
                <w:color w:val="000000"/>
                <w:spacing w:val="-3"/>
                <w:sz w:val="22"/>
                <w:szCs w:val="22"/>
                <w:lang w:val="eu-ES"/>
              </w:rPr>
              <w:t>1. HELBURUA</w:t>
            </w:r>
          </w:p>
          <w:p>
            <w:pPr>
              <w:pStyle w:val="Textoindependiente2"/>
              <w:widowControl w:val="false"/>
              <w:rPr>
                <w:rFonts w:eastAsia="Comic Sans MS" w:cs="Times New Roman"/>
                <w:b w:val="false"/>
                <w:b w:val="false"/>
                <w:color w:val="000000"/>
                <w:spacing w:val="-3"/>
                <w:sz w:val="22"/>
                <w:szCs w:val="22"/>
                <w:lang w:val="eu-ES"/>
              </w:rPr>
            </w:pPr>
            <w:r>
              <w:rPr>
                <w:rFonts w:eastAsia="Comic Sans MS" w:cs="Times New Roman"/>
                <w:b w:val="false"/>
                <w:color w:val="000000"/>
                <w:spacing w:val="-3"/>
                <w:sz w:val="22"/>
                <w:szCs w:val="22"/>
                <w:lang w:val="eu-ES"/>
              </w:rPr>
              <w:t>Oinarri hauen helburua klubei eta kirol-elkarteei, zein irabazi asmorik gabeko beste elkarte batzuei kirol-jarduerak (kirol-ikuskizunak, ez ohiko kirol-lehiaketa, aisialdiko kirol jarduera bereziak, kluben urteurrenak, igoera faseak...) antolatzeko dirulaguntzak eskatzeko aukera  arautzea da eta diru-laguntza horien kontzesioa, beti ere, jarduera horiek Tolosa udalerrian antolatzen baldin badira eta interesgarritzat jotzen baldin baditu Tolosako Udaleko Kirol Departamentuak.</w:t>
            </w:r>
          </w:p>
          <w:p>
            <w:pPr>
              <w:pStyle w:val="Textoindependiente2"/>
              <w:widowControl w:val="false"/>
              <w:rPr>
                <w:rFonts w:eastAsia="Comic Sans MS" w:cs="Times New Roman"/>
                <w:b w:val="false"/>
                <w:b w:val="false"/>
                <w:color w:val="000000"/>
                <w:spacing w:val="-3"/>
                <w:sz w:val="22"/>
                <w:szCs w:val="22"/>
                <w:lang w:val="eu-ES"/>
              </w:rPr>
            </w:pPr>
            <w:r>
              <w:rPr>
                <w:rFonts w:eastAsia="Comic Sans MS" w:cs="Times New Roman"/>
                <w:b w:val="false"/>
                <w:color w:val="000000"/>
                <w:spacing w:val="-3"/>
                <w:sz w:val="22"/>
                <w:szCs w:val="22"/>
                <w:lang w:val="eu-ES"/>
              </w:rPr>
            </w:r>
          </w:p>
          <w:p>
            <w:pPr>
              <w:pStyle w:val="Textoindependiente2"/>
              <w:widowControl w:val="false"/>
              <w:rPr>
                <w:rFonts w:eastAsia="Comic Sans MS" w:cs="Times New Roman"/>
                <w:b w:val="false"/>
                <w:b w:val="false"/>
                <w:color w:val="000000"/>
                <w:spacing w:val="-3"/>
                <w:sz w:val="22"/>
                <w:szCs w:val="22"/>
                <w:lang w:val="eu-ES"/>
              </w:rPr>
            </w:pPr>
            <w:r>
              <w:rPr>
                <w:rFonts w:eastAsia="Comic Sans MS" w:cs="Times New Roman"/>
                <w:b w:val="false"/>
                <w:color w:val="000000"/>
                <w:spacing w:val="-3"/>
                <w:sz w:val="22"/>
                <w:szCs w:val="22"/>
                <w:lang w:val="eu-ES"/>
              </w:rPr>
            </w:r>
          </w:p>
          <w:p>
            <w:pPr>
              <w:pStyle w:val="Textoindependiente2"/>
              <w:widowControl w:val="false"/>
              <w:rPr>
                <w:rFonts w:eastAsia="Comic Sans MS" w:cs="Times New Roman"/>
                <w:b w:val="false"/>
                <w:b w:val="false"/>
                <w:color w:val="000000"/>
                <w:spacing w:val="-3"/>
                <w:sz w:val="22"/>
                <w:szCs w:val="22"/>
                <w:lang w:val="eu-ES"/>
              </w:rPr>
            </w:pPr>
            <w:r>
              <w:rPr>
                <w:rFonts w:eastAsia="Comic Sans MS" w:cs="Times New Roman"/>
                <w:b w:val="false"/>
                <w:color w:val="000000"/>
                <w:spacing w:val="-3"/>
                <w:sz w:val="22"/>
                <w:szCs w:val="22"/>
                <w:lang w:val="eu-ES"/>
              </w:rPr>
              <w:t>Jardueraren izaeraren arabera, laguntza modu honetara banatu daiteke:</w:t>
            </w:r>
          </w:p>
          <w:p>
            <w:pPr>
              <w:pStyle w:val="Textoindependiente2"/>
              <w:widowControl w:val="false"/>
              <w:rPr>
                <w:rFonts w:eastAsia="Comic Sans MS" w:cs="Times New Roman"/>
                <w:b w:val="false"/>
                <w:b w:val="false"/>
                <w:color w:val="000000"/>
                <w:spacing w:val="-3"/>
                <w:sz w:val="22"/>
                <w:szCs w:val="22"/>
                <w:lang w:val="eu-ES"/>
              </w:rPr>
            </w:pPr>
            <w:r>
              <w:rPr>
                <w:rFonts w:eastAsia="Comic Sans MS" w:cs="Times New Roman"/>
                <w:b w:val="false"/>
                <w:color w:val="000000"/>
                <w:spacing w:val="-3"/>
                <w:sz w:val="22"/>
                <w:szCs w:val="22"/>
                <w:lang w:val="eu-ES"/>
              </w:rPr>
              <w:t>a) Norgehiagokako erregimenean. Ez dira sartuko 1500 € edo gutxiagoko gastu-aurrekontua duten jarduerak.</w:t>
            </w:r>
          </w:p>
          <w:p>
            <w:pPr>
              <w:pStyle w:val="Textoindependiente2"/>
              <w:widowControl w:val="false"/>
              <w:rPr>
                <w:rFonts w:eastAsia="Comic Sans MS" w:cs="Times New Roman"/>
                <w:b w:val="false"/>
                <w:b w:val="false"/>
                <w:color w:val="000000"/>
                <w:spacing w:val="-3"/>
                <w:sz w:val="22"/>
                <w:szCs w:val="22"/>
                <w:lang w:val="eu-ES"/>
              </w:rPr>
            </w:pPr>
            <w:r>
              <w:rPr>
                <w:rFonts w:eastAsia="Comic Sans MS" w:cs="Times New Roman"/>
                <w:b w:val="false"/>
                <w:color w:val="000000"/>
                <w:spacing w:val="-3"/>
                <w:sz w:val="22"/>
                <w:szCs w:val="22"/>
                <w:lang w:val="eu-ES"/>
              </w:rPr>
              <w:t>b) Lehiarik gabeko erregimenean jardueraren berezitasunak hala eskatuko balu. Helburu horretarako, diru-laguntza lerro honen kreditu erabilgarriaren zatia erreserbatu ahal izango da.</w:t>
            </w:r>
          </w:p>
          <w:p>
            <w:pPr>
              <w:pStyle w:val="Textoindependiente2"/>
              <w:widowControl w:val="false"/>
              <w:rPr>
                <w:rFonts w:eastAsia="Comic Sans MS" w:cs="Times New Roman"/>
                <w:b w:val="false"/>
                <w:b w:val="false"/>
                <w:color w:val="000000"/>
                <w:spacing w:val="-3"/>
                <w:sz w:val="22"/>
                <w:szCs w:val="22"/>
                <w:lang w:val="eu-ES"/>
              </w:rPr>
            </w:pPr>
            <w:r>
              <w:rPr>
                <w:rFonts w:eastAsia="Comic Sans MS" w:cs="Times New Roman"/>
                <w:b w:val="false"/>
                <w:color w:val="000000"/>
                <w:spacing w:val="-3"/>
                <w:sz w:val="22"/>
                <w:szCs w:val="22"/>
                <w:lang w:val="eu-ES"/>
              </w:rPr>
            </w:r>
          </w:p>
          <w:p>
            <w:pPr>
              <w:pStyle w:val="Textoindependiente2"/>
              <w:widowControl w:val="false"/>
              <w:rPr>
                <w:rFonts w:eastAsia="Comic Sans MS" w:cs="Times New Roman"/>
                <w:color w:val="000000"/>
                <w:spacing w:val="-3"/>
                <w:sz w:val="22"/>
                <w:szCs w:val="22"/>
                <w:lang w:val="eu-ES"/>
              </w:rPr>
            </w:pPr>
            <w:r>
              <w:rPr>
                <w:rFonts w:eastAsia="Comic Sans MS" w:cs="Times New Roman"/>
                <w:bCs/>
                <w:color w:val="000000"/>
                <w:spacing w:val="-3"/>
                <w:sz w:val="22"/>
                <w:szCs w:val="22"/>
                <w:lang w:val="eu-ES"/>
              </w:rPr>
              <w:t>2. PERTSONA ETA ENTITATE ONURADUNAK</w:t>
            </w:r>
          </w:p>
          <w:p>
            <w:pPr>
              <w:pStyle w:val="Sangra3detindependiente"/>
              <w:widowControl w:val="false"/>
              <w:ind w:hanging="0"/>
              <w:rPr>
                <w:rFonts w:ascii="Arial" w:hAnsi="Arial"/>
                <w:color w:val="000000"/>
                <w:sz w:val="22"/>
                <w:szCs w:val="22"/>
              </w:rPr>
            </w:pPr>
            <w:r>
              <w:rPr>
                <w:rFonts w:ascii="Arial" w:hAnsi="Arial"/>
                <w:color w:val="000000"/>
                <w:sz w:val="22"/>
                <w:szCs w:val="22"/>
              </w:rPr>
              <w:t>Dirulaguntza hauek lortu ahal izango dituzte beren helburuen artean kirola sustatzea duten irabazi asmorik gabeko kirol arloko Tolosako klub eta elkarteek eta kirol federazio eta bestelako elkarteek, baldin eta euren helburuen artean kirola eta jarduera fisikoen sustapena badago. Pertsona fisikoek ere diru-laguntza hauek  eskatu ahal izango dituzte, diru-laguntzaren helburu diren jardueretako edo programetako bat antolatzeko asmoa badute.</w:t>
            </w:r>
          </w:p>
          <w:p>
            <w:pPr>
              <w:pStyle w:val="Sangra3detindependiente"/>
              <w:widowControl w:val="false"/>
              <w:ind w:hanging="0"/>
              <w:rPr>
                <w:rFonts w:ascii="Arial" w:hAnsi="Arial"/>
                <w:color w:val="000000"/>
                <w:sz w:val="22"/>
                <w:szCs w:val="22"/>
              </w:rPr>
            </w:pPr>
            <w:r>
              <w:rPr>
                <w:rFonts w:ascii="Arial" w:hAnsi="Arial"/>
                <w:color w:val="000000"/>
                <w:sz w:val="22"/>
                <w:szCs w:val="22"/>
              </w:rPr>
            </w:r>
          </w:p>
          <w:p>
            <w:pPr>
              <w:pStyle w:val="Sangra3detindependiente"/>
              <w:widowControl w:val="false"/>
              <w:ind w:hanging="0"/>
              <w:rPr>
                <w:rFonts w:ascii="Arial" w:hAnsi="Arial" w:eastAsia="Times New Roman" w:cs="Times New Roman"/>
                <w:color w:val="000000"/>
                <w:sz w:val="22"/>
                <w:szCs w:val="22"/>
              </w:rPr>
            </w:pPr>
            <w:r>
              <w:rPr>
                <w:rFonts w:eastAsia="Times New Roman" w:cs="Times New Roman" w:ascii="Arial" w:hAnsi="Arial"/>
                <w:color w:val="000000"/>
                <w:sz w:val="22"/>
                <w:szCs w:val="22"/>
              </w:rPr>
              <w:t>Honako baldintza hauek bete behar dituzte:</w:t>
            </w:r>
          </w:p>
          <w:p>
            <w:pPr>
              <w:pStyle w:val="Normal"/>
              <w:widowControl w:val="false"/>
              <w:numPr>
                <w:ilvl w:val="0"/>
                <w:numId w:val="5"/>
              </w:numPr>
              <w:tabs>
                <w:tab w:val="clear" w:pos="510"/>
                <w:tab w:val="left" w:pos="290" w:leader="none"/>
              </w:tabs>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t>Erakundeen kasuan, indarrean dagoen legediaren arabera eratuta egotea, Eusko Jaurlaritzako Kirol Erakundeen  Erregistroan edo Elkarteen Erregistro Orokorrean izena emanda egotea, eta egoitza soziala Tolosan izatea.</w:t>
            </w:r>
          </w:p>
          <w:p>
            <w:pPr>
              <w:pStyle w:val="Normal"/>
              <w:widowControl w:val="false"/>
              <w:tabs>
                <w:tab w:val="clear" w:pos="510"/>
                <w:tab w:val="left" w:pos="290" w:leader="none"/>
              </w:tabs>
              <w:ind w:left="283" w:hanging="0"/>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r>
          </w:p>
          <w:p>
            <w:pPr>
              <w:pStyle w:val="Normal"/>
              <w:widowControl w:val="false"/>
              <w:numPr>
                <w:ilvl w:val="0"/>
                <w:numId w:val="5"/>
              </w:numPr>
              <w:tabs>
                <w:tab w:val="clear" w:pos="510"/>
                <w:tab w:val="left" w:pos="290" w:leader="none"/>
              </w:tabs>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t>Zergen ordainketetan eta Gizarte Segurantzako obligazioetan egunean egotea.</w:t>
            </w:r>
          </w:p>
          <w:p>
            <w:pPr>
              <w:pStyle w:val="Normal"/>
              <w:widowControl w:val="false"/>
              <w:numPr>
                <w:ilvl w:val="0"/>
                <w:numId w:val="5"/>
              </w:numPr>
              <w:tabs>
                <w:tab w:val="clear" w:pos="510"/>
                <w:tab w:val="left" w:pos="290" w:leader="none"/>
              </w:tabs>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t>Jardueraren aurrekontua 1.500 eurotik gorakoa izatea.</w:t>
            </w:r>
          </w:p>
          <w:p>
            <w:pPr>
              <w:pStyle w:val="Normal"/>
              <w:widowControl w:val="false"/>
              <w:tabs>
                <w:tab w:val="clear" w:pos="510"/>
                <w:tab w:val="left" w:pos="290" w:leader="none"/>
              </w:tabs>
              <w:ind w:left="283" w:hanging="0"/>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r>
          </w:p>
          <w:p>
            <w:pPr>
              <w:pStyle w:val="Normal"/>
              <w:widowControl w:val="false"/>
              <w:numPr>
                <w:ilvl w:val="0"/>
                <w:numId w:val="5"/>
              </w:numPr>
              <w:tabs>
                <w:tab w:val="clear" w:pos="510"/>
                <w:tab w:val="left" w:pos="290" w:leader="none"/>
              </w:tabs>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t>Antolatutako jardueran emakumeek eta gizonek tratu eta aukera-berdintasuna izango dutela bermatzea.</w:t>
            </w:r>
          </w:p>
          <w:p>
            <w:pPr>
              <w:pStyle w:val="Normal"/>
              <w:widowControl w:val="false"/>
              <w:tabs>
                <w:tab w:val="clear" w:pos="510"/>
                <w:tab w:val="left" w:pos="290" w:leader="none"/>
              </w:tabs>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r>
          </w:p>
          <w:p>
            <w:pPr>
              <w:pStyle w:val="Normal"/>
              <w:widowControl w:val="false"/>
              <w:tabs>
                <w:tab w:val="clear" w:pos="510"/>
                <w:tab w:val="left" w:pos="290" w:leader="none"/>
              </w:tabs>
              <w:jc w:val="both"/>
              <w:rPr>
                <w:rFonts w:ascii="Arial" w:hAnsi="Arial" w:eastAsia="Comic Sans MS" w:cs="Times New Roman"/>
                <w:b/>
                <w:b/>
                <w:bCs/>
                <w:color w:val="000000"/>
                <w:spacing w:val="-3"/>
                <w:sz w:val="22"/>
                <w:szCs w:val="22"/>
                <w:lang w:val="eu-ES"/>
              </w:rPr>
            </w:pPr>
            <w:r>
              <w:rPr>
                <w:rFonts w:eastAsia="Comic Sans MS" w:cs="Times New Roman" w:ascii="Arial" w:hAnsi="Arial"/>
                <w:b/>
                <w:bCs/>
                <w:color w:val="000000"/>
                <w:spacing w:val="-3"/>
                <w:sz w:val="22"/>
                <w:szCs w:val="22"/>
                <w:lang w:val="eu-ES"/>
              </w:rPr>
              <w:t>3. ESKAEREN AURKEZPENA.</w:t>
            </w:r>
          </w:p>
          <w:p>
            <w:pPr>
              <w:pStyle w:val="Normal"/>
              <w:widowControl w:val="false"/>
              <w:spacing w:lineRule="auto" w:line="276"/>
              <w:rPr>
                <w:rFonts w:ascii="Arial" w:hAnsi="Arial"/>
                <w:sz w:val="22"/>
                <w:szCs w:val="22"/>
              </w:rPr>
            </w:pPr>
            <w:r>
              <w:rPr>
                <w:rFonts w:ascii="Arial" w:hAnsi="Arial"/>
                <w:sz w:val="22"/>
                <w:szCs w:val="22"/>
              </w:rPr>
              <w:t>Tolosako Udaletxeko Erregistroan (erregistro telematikoa bidez) aurkeztu behar dute Kiroletako dirulaguntza eskaeraren inprimakia, behar bezala beteta eta oinarrietan eskatutako agiriak gehituta, laguntza hauek eskuratu nahi dituzten Tolosako klub eta kirol elkarteek eta irabazi asmorik gabeko bestelako erakundeek, baldin eta betetzen badituzte deialdi honen ondorengo puntuan zehaztutako baldintzak.</w:t>
            </w:r>
          </w:p>
          <w:p>
            <w:pPr>
              <w:pStyle w:val="Normal"/>
              <w:widowControl w:val="false"/>
              <w:ind w:right="113" w:hanging="0"/>
              <w:jc w:val="both"/>
              <w:rPr/>
            </w:pPr>
            <w:r>
              <w:rPr>
                <w:rFonts w:eastAsia="Wingdings" w:ascii="Arial" w:hAnsi="Arial"/>
                <w:sz w:val="22"/>
                <w:szCs w:val="22"/>
                <w:lang w:val="eu-ES" w:eastAsia="eu-ES"/>
              </w:rPr>
              <w:t xml:space="preserve"> </w:t>
            </w:r>
          </w:p>
          <w:p>
            <w:pPr>
              <w:pStyle w:val="Normal"/>
              <w:widowControl w:val="false"/>
              <w:spacing w:lineRule="auto" w:line="276"/>
              <w:ind w:right="113" w:hanging="0"/>
              <w:jc w:val="both"/>
              <w:rPr>
                <w:rFonts w:ascii="Arial" w:hAnsi="Arial" w:eastAsia="Comic Sans MS" w:cs="Times New Roman"/>
                <w:spacing w:val="-3"/>
                <w:sz w:val="22"/>
                <w:szCs w:val="22"/>
                <w:lang w:val="eu-ES" w:eastAsia="eu-ES" w:bidi="ar-SA"/>
              </w:rPr>
            </w:pPr>
            <w:r>
              <w:rPr>
                <w:rFonts w:eastAsia="Comic Sans MS" w:cs="Times New Roman" w:ascii="Arial" w:hAnsi="Arial"/>
                <w:b/>
                <w:bCs/>
                <w:spacing w:val="-3"/>
                <w:sz w:val="22"/>
                <w:szCs w:val="22"/>
                <w:lang w:val="eu-ES" w:eastAsia="eu-ES" w:bidi="ar-SA"/>
              </w:rPr>
              <w:t>Epea:</w:t>
            </w:r>
            <w:r>
              <w:rPr>
                <w:rFonts w:eastAsia="Comic Sans MS" w:cs="Times New Roman" w:ascii="Arial" w:hAnsi="Arial"/>
                <w:spacing w:val="-3"/>
                <w:sz w:val="22"/>
                <w:szCs w:val="22"/>
                <w:lang w:val="eu-ES" w:eastAsia="eu-ES" w:bidi="ar-SA"/>
              </w:rPr>
              <w:t xml:space="preserve"> 2023 urtean, dirulaguntza horien eskaera  eta harekin joan behar duen dokumentazioa aurkezteko lehen eguna izango da deialdia Gipuzkoako Aldizkari Ofizialean argitaratu eta hurrengo eguna, eta  20 egun naturalak pasata  itxiko da epea.</w:t>
            </w:r>
          </w:p>
          <w:p>
            <w:pPr>
              <w:pStyle w:val="Normal"/>
              <w:widowControl w:val="false"/>
              <w:spacing w:lineRule="auto" w:line="276"/>
              <w:ind w:right="113" w:hanging="0"/>
              <w:jc w:val="both"/>
              <w:rPr/>
            </w:pPr>
            <w:r>
              <w:rPr/>
            </w:r>
          </w:p>
          <w:p>
            <w:pPr>
              <w:pStyle w:val="Normal"/>
              <w:widowControl w:val="false"/>
              <w:spacing w:lineRule="auto" w:line="276"/>
              <w:jc w:val="both"/>
              <w:rPr/>
            </w:pPr>
            <w:r>
              <w:rPr>
                <w:rFonts w:eastAsia="Comic Sans MS" w:cs="Times New Roman" w:ascii="Arial" w:hAnsi="Arial"/>
                <w:color w:val="000000"/>
                <w:spacing w:val="-3"/>
                <w:sz w:val="22"/>
                <w:szCs w:val="22"/>
                <w:lang w:val="eu-ES" w:bidi="ar-SA"/>
              </w:rPr>
              <w:t>Nolanahi ere, eskaerak aurkezteko  prozedurari  2015/39  Administrazio Prozedura Arautzen duen Legearen 16.4 artikuluak xedatzen duena aplikatuko zaio.</w:t>
            </w:r>
          </w:p>
          <w:p>
            <w:pPr>
              <w:pStyle w:val="Normal"/>
              <w:widowControl w:val="false"/>
              <w:tabs>
                <w:tab w:val="clear" w:pos="510"/>
                <w:tab w:val="left" w:pos="290" w:leader="none"/>
              </w:tabs>
              <w:jc w:val="both"/>
              <w:rPr>
                <w:rFonts w:ascii="Arial" w:hAnsi="Arial" w:eastAsia="Times New Roman" w:cs="Times New Roman"/>
                <w:b/>
                <w:b/>
                <w:color w:val="000000"/>
                <w:spacing w:val="-3"/>
                <w:sz w:val="22"/>
                <w:szCs w:val="22"/>
                <w:lang w:val="eu-ES"/>
              </w:rPr>
            </w:pPr>
            <w:r>
              <w:rPr>
                <w:rFonts w:eastAsia="Times New Roman" w:cs="Times New Roman" w:ascii="Arial" w:hAnsi="Arial"/>
                <w:b/>
                <w:color w:val="000000"/>
                <w:spacing w:val="-3"/>
                <w:sz w:val="22"/>
                <w:szCs w:val="22"/>
                <w:lang w:val="eu-ES"/>
              </w:rPr>
            </w:r>
          </w:p>
          <w:p>
            <w:pPr>
              <w:pStyle w:val="Normal"/>
              <w:widowControl w:val="false"/>
              <w:tabs>
                <w:tab w:val="clear" w:pos="510"/>
                <w:tab w:val="left" w:pos="320" w:leader="none"/>
              </w:tabs>
              <w:jc w:val="both"/>
              <w:rPr>
                <w:rFonts w:ascii="Arial" w:hAnsi="Arial" w:eastAsia="Comic Sans MS" w:cs="Times New Roman"/>
                <w:b/>
                <w:b/>
                <w:color w:val="000000"/>
                <w:spacing w:val="-2"/>
                <w:sz w:val="22"/>
                <w:szCs w:val="22"/>
                <w:lang w:val="eu-ES"/>
              </w:rPr>
            </w:pPr>
            <w:r>
              <w:rPr>
                <w:rFonts w:eastAsia="Comic Sans MS" w:cs="Times New Roman" w:ascii="Arial" w:hAnsi="Arial"/>
                <w:b/>
                <w:color w:val="000000"/>
                <w:spacing w:val="-2"/>
                <w:sz w:val="22"/>
                <w:szCs w:val="22"/>
                <w:lang w:val="eu-ES"/>
              </w:rPr>
            </w:r>
          </w:p>
          <w:p>
            <w:pPr>
              <w:pStyle w:val="Normal"/>
              <w:widowControl w:val="false"/>
              <w:tabs>
                <w:tab w:val="clear" w:pos="510"/>
                <w:tab w:val="left" w:pos="320" w:leader="none"/>
              </w:tabs>
              <w:jc w:val="both"/>
              <w:rPr>
                <w:rFonts w:ascii="Arial" w:hAnsi="Arial" w:eastAsia="Comic Sans MS" w:cs="Times New Roman"/>
                <w:b/>
                <w:b/>
                <w:color w:val="000000"/>
                <w:spacing w:val="-2"/>
                <w:sz w:val="22"/>
                <w:szCs w:val="22"/>
                <w:lang w:val="eu-ES"/>
              </w:rPr>
            </w:pPr>
            <w:r>
              <w:rPr>
                <w:rFonts w:eastAsia="Comic Sans MS" w:cs="Times New Roman" w:ascii="Arial" w:hAnsi="Arial"/>
                <w:b/>
                <w:color w:val="000000"/>
                <w:spacing w:val="-2"/>
                <w:sz w:val="22"/>
                <w:szCs w:val="22"/>
                <w:lang w:val="eu-ES"/>
              </w:rPr>
              <w:t>4. ESKAERAREKIN AURKEZTU BEHAR DEN DOKUMENTAZIOA</w:t>
            </w:r>
          </w:p>
          <w:p>
            <w:pPr>
              <w:pStyle w:val="Normal"/>
              <w:widowControl w:val="false"/>
              <w:tabs>
                <w:tab w:val="clear" w:pos="510"/>
                <w:tab w:val="left" w:pos="320" w:leader="none"/>
              </w:tabs>
              <w:jc w:val="both"/>
              <w:rPr>
                <w:rFonts w:ascii="Arial" w:hAnsi="Arial" w:eastAsia="Comic Sans MS" w:cs="Times New Roman"/>
                <w:b/>
                <w:b/>
                <w:color w:val="000000"/>
                <w:spacing w:val="-2"/>
                <w:sz w:val="22"/>
                <w:szCs w:val="22"/>
                <w:lang w:val="eu-ES"/>
              </w:rPr>
            </w:pPr>
            <w:r>
              <w:rPr>
                <w:rFonts w:eastAsia="Comic Sans MS" w:cs="Times New Roman" w:ascii="Arial" w:hAnsi="Arial"/>
                <w:b/>
                <w:color w:val="000000"/>
                <w:spacing w:val="-2"/>
                <w:sz w:val="22"/>
                <w:szCs w:val="22"/>
                <w:lang w:val="eu-ES"/>
              </w:rPr>
            </w:r>
          </w:p>
          <w:p>
            <w:pPr>
              <w:pStyle w:val="Normal"/>
              <w:widowControl w:val="false"/>
              <w:tabs>
                <w:tab w:val="clear" w:pos="510"/>
                <w:tab w:val="left" w:pos="320" w:leader="none"/>
              </w:tabs>
              <w:spacing w:lineRule="auto" w:line="276"/>
              <w:jc w:val="both"/>
              <w:rPr/>
            </w:pPr>
            <w:r>
              <w:rPr>
                <w:rFonts w:eastAsia="Comic Sans MS" w:cs="Times New Roman" w:ascii="Arial" w:hAnsi="Arial"/>
                <w:color w:val="000000"/>
                <w:spacing w:val="-2"/>
                <w:sz w:val="22"/>
                <w:szCs w:val="22"/>
                <w:lang w:val="eu-ES"/>
              </w:rPr>
              <w:t>Dirulaguntza eskaerarekin batera, honako agiri hauek aurkeztu behar dira:</w:t>
            </w:r>
          </w:p>
          <w:p>
            <w:pPr>
              <w:pStyle w:val="Normal"/>
              <w:widowControl w:val="false"/>
              <w:tabs>
                <w:tab w:val="clear" w:pos="510"/>
                <w:tab w:val="left" w:pos="320" w:leader="none"/>
              </w:tabs>
              <w:spacing w:lineRule="auto" w:line="276"/>
              <w:jc w:val="both"/>
              <w:rPr>
                <w:rFonts w:ascii="Arial" w:hAnsi="Arial" w:eastAsia="Comic Sans MS" w:cs="Times New Roman"/>
                <w:color w:val="000000"/>
                <w:spacing w:val="-2"/>
                <w:sz w:val="22"/>
                <w:szCs w:val="22"/>
                <w:lang w:val="eu-ES"/>
              </w:rPr>
            </w:pPr>
            <w:r>
              <w:rPr>
                <w:rFonts w:eastAsia="Comic Sans MS" w:cs="Times New Roman" w:ascii="Arial" w:hAnsi="Arial"/>
                <w:color w:val="000000"/>
                <w:spacing w:val="-2"/>
                <w:sz w:val="22"/>
                <w:szCs w:val="22"/>
                <w:lang w:val="eu-ES"/>
              </w:rPr>
            </w:r>
          </w:p>
          <w:p>
            <w:pPr>
              <w:pStyle w:val="Normal"/>
              <w:widowControl w:val="false"/>
              <w:tabs>
                <w:tab w:val="clear" w:pos="510"/>
                <w:tab w:val="left" w:pos="320" w:leader="none"/>
              </w:tabs>
              <w:spacing w:lineRule="auto" w:line="276"/>
              <w:jc w:val="both"/>
              <w:rPr>
                <w:rFonts w:ascii="Arial" w:hAnsi="Arial" w:eastAsia="Comic Sans MS" w:cs="Times New Roman"/>
                <w:color w:val="000000"/>
                <w:spacing w:val="-2"/>
                <w:sz w:val="22"/>
                <w:szCs w:val="22"/>
                <w:lang w:val="eu-ES"/>
              </w:rPr>
            </w:pPr>
            <w:r>
              <w:rPr>
                <w:rFonts w:eastAsia="Comic Sans MS" w:cs="Times New Roman" w:ascii="Arial" w:hAnsi="Arial"/>
                <w:color w:val="000000"/>
                <w:spacing w:val="-2"/>
                <w:sz w:val="22"/>
                <w:szCs w:val="22"/>
                <w:lang w:val="eu-ES"/>
              </w:rPr>
            </w:r>
          </w:p>
          <w:p>
            <w:pPr>
              <w:pStyle w:val="Normal"/>
              <w:widowControl w:val="false"/>
              <w:numPr>
                <w:ilvl w:val="0"/>
                <w:numId w:val="9"/>
              </w:numPr>
              <w:tabs>
                <w:tab w:val="clear" w:pos="510"/>
                <w:tab w:val="left" w:pos="320" w:leader="none"/>
              </w:tabs>
              <w:spacing w:lineRule="auto" w:line="276"/>
              <w:jc w:val="both"/>
              <w:rPr/>
            </w:pPr>
            <w:r>
              <w:rPr>
                <w:rFonts w:eastAsia="Comic Sans MS" w:cs="Times New Roman" w:ascii="Arial" w:hAnsi="Arial"/>
                <w:color w:val="000000"/>
                <w:spacing w:val="-3"/>
                <w:sz w:val="22"/>
                <w:szCs w:val="22"/>
                <w:shd w:fill="FFFFFF" w:val="clear"/>
                <w:lang w:val="eu-ES" w:bidi="ar-SA"/>
              </w:rPr>
              <w:t>Jardueraren proiektua eta aurrekontua, diru-sarrerak eta gastuen xedea. (A3 Proiektua inprimakia)</w:t>
            </w:r>
          </w:p>
          <w:p>
            <w:pPr>
              <w:pStyle w:val="Normal"/>
              <w:widowControl w:val="false"/>
              <w:numPr>
                <w:ilvl w:val="0"/>
                <w:numId w:val="9"/>
              </w:numPr>
              <w:tabs>
                <w:tab w:val="clear" w:pos="510"/>
                <w:tab w:val="left" w:pos="320" w:leader="none"/>
              </w:tabs>
              <w:spacing w:lineRule="auto" w:line="276"/>
              <w:jc w:val="both"/>
              <w:rPr/>
            </w:pPr>
            <w:r>
              <w:rPr>
                <w:rFonts w:eastAsia="Comic Sans MS" w:cs="Times New Roman" w:ascii="Arial" w:hAnsi="Arial"/>
                <w:color w:val="000000"/>
                <w:spacing w:val="-2"/>
                <w:sz w:val="22"/>
                <w:szCs w:val="22"/>
                <w:lang w:val="eu-ES"/>
              </w:rPr>
              <w:t>Erantzukizun zibileko aseguruaren frogagiria; aseguruak entitate antolatzailearen izenean egon behar du eta dirulaguntza jaso behar duten jarduerak estali behar ditu.</w:t>
            </w:r>
          </w:p>
          <w:p>
            <w:pPr>
              <w:pStyle w:val="Normal"/>
              <w:widowControl w:val="false"/>
              <w:numPr>
                <w:ilvl w:val="0"/>
                <w:numId w:val="9"/>
              </w:numPr>
              <w:tabs>
                <w:tab w:val="clear" w:pos="510"/>
                <w:tab w:val="left" w:pos="320" w:leader="none"/>
              </w:tabs>
              <w:spacing w:lineRule="auto" w:line="276"/>
              <w:jc w:val="both"/>
              <w:rPr/>
            </w:pPr>
            <w:r>
              <w:rPr>
                <w:rFonts w:eastAsia="Comic Sans MS" w:cs="Times New Roman" w:ascii="Arial" w:hAnsi="Arial"/>
                <w:color w:val="000000"/>
                <w:spacing w:val="-3"/>
                <w:sz w:val="22"/>
                <w:szCs w:val="22"/>
                <w:shd w:fill="FFFFFF" w:val="clear"/>
                <w:lang w:val="eu-ES" w:bidi="ar-SA"/>
              </w:rPr>
              <w:t>Zergen ordainketetan eta Gizarte Segurantzan egunean dagoela ziurtatzen duten agiriak edo kontsulta hori egiteko baimena ematen duen inprimakia beteta. (Baimen klausula inprimakia).</w:t>
            </w:r>
          </w:p>
          <w:p>
            <w:pPr>
              <w:pStyle w:val="Normal"/>
              <w:widowControl w:val="false"/>
              <w:numPr>
                <w:ilvl w:val="0"/>
                <w:numId w:val="9"/>
              </w:numPr>
              <w:tabs>
                <w:tab w:val="clear" w:pos="510"/>
                <w:tab w:val="left" w:pos="320" w:leader="none"/>
              </w:tabs>
              <w:spacing w:lineRule="auto" w:line="276"/>
              <w:jc w:val="both"/>
              <w:rPr/>
            </w:pPr>
            <w:r>
              <w:rPr>
                <w:rFonts w:eastAsia="Comic Sans MS" w:cs="Times New Roman" w:ascii="Arial" w:hAnsi="Arial"/>
                <w:color w:val="000000"/>
                <w:spacing w:val="-3"/>
                <w:sz w:val="22"/>
                <w:szCs w:val="22"/>
                <w:shd w:fill="FFFFFF" w:val="clear"/>
                <w:lang w:val="eu-ES" w:bidi="ar-SA"/>
              </w:rPr>
              <w:t>Banketxearen edo aurrezki kutxaren ziurtagiria, egiaztatzen duena kontua erakunde eskatzailearena dela (eskatzaile berria bada).</w:t>
            </w:r>
          </w:p>
          <w:p>
            <w:pPr>
              <w:pStyle w:val="Normal"/>
              <w:widowControl w:val="false"/>
              <w:numPr>
                <w:ilvl w:val="0"/>
                <w:numId w:val="9"/>
              </w:numPr>
              <w:tabs>
                <w:tab w:val="clear" w:pos="510"/>
                <w:tab w:val="left" w:pos="320" w:leader="none"/>
              </w:tabs>
              <w:spacing w:lineRule="auto" w:line="276"/>
              <w:jc w:val="both"/>
              <w:rPr/>
            </w:pPr>
            <w:r>
              <w:rPr>
                <w:rFonts w:eastAsia="Comic Sans MS" w:cs="Times New Roman" w:ascii="Arial" w:hAnsi="Arial"/>
                <w:color w:val="000000"/>
                <w:spacing w:val="-3"/>
                <w:sz w:val="22"/>
                <w:szCs w:val="22"/>
                <w:shd w:fill="FFFFFF" w:val="clear"/>
                <w:lang w:val="eu-ES" w:bidi="ar-SA"/>
              </w:rPr>
              <w:t>Dirulaguntzak eskatu ahal izateko zinpeko aitorpena (eskaera inprimakian bertan).</w:t>
            </w:r>
          </w:p>
          <w:p>
            <w:pPr>
              <w:pStyle w:val="Normal"/>
              <w:widowControl w:val="false"/>
              <w:tabs>
                <w:tab w:val="clear" w:pos="510"/>
                <w:tab w:val="left" w:pos="320" w:leader="none"/>
              </w:tabs>
              <w:jc w:val="both"/>
              <w:rPr>
                <w:rFonts w:ascii="Arial" w:hAnsi="Arial" w:eastAsia="Comic Sans MS" w:cs="Times New Roman"/>
                <w:color w:val="000000"/>
                <w:spacing w:val="-2"/>
                <w:sz w:val="22"/>
                <w:szCs w:val="22"/>
                <w:lang w:val="eu-ES"/>
              </w:rPr>
            </w:pPr>
            <w:r>
              <w:rPr>
                <w:rFonts w:eastAsia="Comic Sans MS" w:cs="Times New Roman" w:ascii="Arial" w:hAnsi="Arial"/>
                <w:color w:val="000000"/>
                <w:spacing w:val="-2"/>
                <w:sz w:val="22"/>
                <w:szCs w:val="22"/>
                <w:lang w:val="eu-ES"/>
              </w:rPr>
            </w:r>
          </w:p>
          <w:p>
            <w:pPr>
              <w:pStyle w:val="Normal"/>
              <w:widowControl w:val="false"/>
              <w:tabs>
                <w:tab w:val="clear" w:pos="510"/>
                <w:tab w:val="left" w:pos="320" w:leader="none"/>
              </w:tabs>
              <w:jc w:val="both"/>
              <w:rPr>
                <w:rFonts w:ascii="Arial" w:hAnsi="Arial" w:eastAsia="Comic Sans MS" w:cs="Times New Roman"/>
                <w:b/>
                <w:b/>
                <w:color w:val="000000"/>
                <w:spacing w:val="-2"/>
                <w:sz w:val="22"/>
                <w:szCs w:val="22"/>
                <w:lang w:val="eu-ES"/>
              </w:rPr>
            </w:pPr>
            <w:r>
              <w:rPr>
                <w:rFonts w:eastAsia="Comic Sans MS" w:cs="Times New Roman" w:ascii="Arial" w:hAnsi="Arial"/>
                <w:b/>
                <w:color w:val="000000"/>
                <w:spacing w:val="-2"/>
                <w:sz w:val="22"/>
                <w:szCs w:val="22"/>
                <w:lang w:val="eu-ES"/>
              </w:rPr>
              <w:t>5. BALORAZIO IRIZPIDEAK</w:t>
            </w:r>
          </w:p>
          <w:p>
            <w:pPr>
              <w:pStyle w:val="Sangra3detindependiente"/>
              <w:widowControl w:val="false"/>
              <w:tabs>
                <w:tab w:val="clear" w:pos="510"/>
                <w:tab w:val="left" w:pos="320" w:leader="none"/>
              </w:tabs>
              <w:ind w:hanging="0"/>
              <w:rPr>
                <w:rFonts w:ascii="Arial" w:hAnsi="Arial" w:cs="Times New Roman"/>
                <w:color w:val="000000"/>
                <w:spacing w:val="-2"/>
                <w:sz w:val="22"/>
                <w:szCs w:val="22"/>
              </w:rPr>
            </w:pPr>
            <w:r>
              <w:rPr>
                <w:rFonts w:cs="Times New Roman" w:ascii="Arial" w:hAnsi="Arial"/>
                <w:color w:val="000000"/>
                <w:spacing w:val="-2"/>
                <w:sz w:val="22"/>
                <w:szCs w:val="22"/>
              </w:rPr>
            </w:r>
          </w:p>
          <w:p>
            <w:pPr>
              <w:pStyle w:val="Sangra3detindependiente"/>
              <w:widowControl w:val="false"/>
              <w:tabs>
                <w:tab w:val="clear" w:pos="510"/>
                <w:tab w:val="left" w:pos="320" w:leader="none"/>
              </w:tabs>
              <w:spacing w:lineRule="auto" w:line="276"/>
              <w:ind w:hanging="0"/>
              <w:rPr/>
            </w:pPr>
            <w:r>
              <w:rPr>
                <w:rFonts w:cs="Times New Roman" w:ascii="Arial" w:hAnsi="Arial"/>
                <w:color w:val="000000"/>
                <w:spacing w:val="-2"/>
                <w:sz w:val="22"/>
                <w:szCs w:val="22"/>
              </w:rPr>
              <w:t>Dirulaguntzen zenbatekoa zehazteko, hurrengo alderdiak baloratuko dira:</w:t>
            </w:r>
          </w:p>
          <w:p>
            <w:pPr>
              <w:pStyle w:val="Sangra3detindependiente"/>
              <w:widowControl w:val="false"/>
              <w:tabs>
                <w:tab w:val="clear" w:pos="510"/>
                <w:tab w:val="left" w:pos="320" w:leader="none"/>
              </w:tabs>
              <w:spacing w:lineRule="auto" w:line="276"/>
              <w:ind w:hanging="0"/>
              <w:rPr>
                <w:rFonts w:ascii="Arial" w:hAnsi="Arial" w:cs="Times New Roman"/>
                <w:color w:val="000000"/>
                <w:spacing w:val="-2"/>
                <w:sz w:val="22"/>
                <w:szCs w:val="22"/>
              </w:rPr>
            </w:pPr>
            <w:r>
              <w:rPr>
                <w:rFonts w:cs="Times New Roman" w:ascii="Arial" w:hAnsi="Arial"/>
                <w:color w:val="000000"/>
                <w:spacing w:val="-2"/>
                <w:sz w:val="22"/>
                <w:szCs w:val="22"/>
              </w:rPr>
            </w:r>
          </w:p>
          <w:p>
            <w:pPr>
              <w:pStyle w:val="Sangra3detindependiente"/>
              <w:widowControl w:val="false"/>
              <w:tabs>
                <w:tab w:val="clear" w:pos="510"/>
                <w:tab w:val="left" w:pos="320" w:leader="none"/>
              </w:tabs>
              <w:spacing w:lineRule="auto" w:line="276"/>
              <w:ind w:hanging="0"/>
              <w:rPr>
                <w:rFonts w:ascii="Arial" w:hAnsi="Arial" w:cs="Times New Roman"/>
                <w:color w:val="000000"/>
                <w:spacing w:val="-2"/>
                <w:sz w:val="22"/>
                <w:szCs w:val="22"/>
              </w:rPr>
            </w:pPr>
            <w:r>
              <w:rPr>
                <w:rFonts w:cs="Times New Roman" w:ascii="Arial" w:hAnsi="Arial"/>
                <w:color w:val="000000"/>
                <w:spacing w:val="-2"/>
                <w:sz w:val="22"/>
                <w:szCs w:val="22"/>
              </w:rPr>
            </w:r>
          </w:p>
          <w:p>
            <w:pPr>
              <w:pStyle w:val="Normal"/>
              <w:widowControl w:val="false"/>
              <w:numPr>
                <w:ilvl w:val="0"/>
                <w:numId w:val="6"/>
              </w:numPr>
              <w:tabs>
                <w:tab w:val="clear" w:pos="510"/>
                <w:tab w:val="left" w:pos="220" w:leader="none"/>
              </w:tabs>
              <w:spacing w:lineRule="auto" w:line="276"/>
              <w:jc w:val="both"/>
              <w:rPr/>
            </w:pPr>
            <w:r>
              <w:rPr>
                <w:rFonts w:eastAsia="Comic Sans MS" w:cs="Times New Roman" w:ascii="Arial" w:hAnsi="Arial"/>
                <w:color w:val="000000"/>
                <w:spacing w:val="-3"/>
                <w:sz w:val="22"/>
                <w:szCs w:val="22"/>
                <w:lang w:val="eu-ES"/>
              </w:rPr>
              <w:t>Jardueraren kirol- eta gizarte-interesa.</w:t>
            </w:r>
          </w:p>
          <w:p>
            <w:pPr>
              <w:pStyle w:val="Normal"/>
              <w:widowControl w:val="false"/>
              <w:numPr>
                <w:ilvl w:val="0"/>
                <w:numId w:val="6"/>
              </w:numPr>
              <w:tabs>
                <w:tab w:val="clear" w:pos="510"/>
                <w:tab w:val="left" w:pos="270" w:leader="none"/>
              </w:tabs>
              <w:spacing w:lineRule="auto" w:line="276"/>
              <w:jc w:val="both"/>
              <w:rPr/>
            </w:pPr>
            <w:r>
              <w:rPr>
                <w:rFonts w:eastAsia="Comic Sans MS" w:ascii="Arial" w:hAnsi="Arial"/>
                <w:color w:val="000000"/>
                <w:spacing w:val="-3"/>
                <w:sz w:val="22"/>
                <w:szCs w:val="22"/>
                <w:lang w:val="eu-ES"/>
              </w:rPr>
              <w:t>Jarduerarentzako aurreikusitako baliabide ekonomikoak eta horien eta eskatutakoaren arteko proportzioa.</w:t>
            </w:r>
          </w:p>
          <w:p>
            <w:pPr>
              <w:pStyle w:val="Normal"/>
              <w:widowControl w:val="false"/>
              <w:numPr>
                <w:ilvl w:val="0"/>
                <w:numId w:val="6"/>
              </w:numPr>
              <w:tabs>
                <w:tab w:val="clear" w:pos="510"/>
                <w:tab w:val="left" w:pos="260" w:leader="none"/>
              </w:tabs>
              <w:spacing w:lineRule="auto" w:line="276"/>
              <w:jc w:val="both"/>
              <w:rPr/>
            </w:pPr>
            <w:r>
              <w:rPr>
                <w:rFonts w:eastAsia="Comic Sans MS" w:ascii="Arial" w:hAnsi="Arial"/>
                <w:color w:val="000000"/>
                <w:spacing w:val="-3"/>
                <w:sz w:val="22"/>
                <w:szCs w:val="22"/>
                <w:lang w:val="eu-ES"/>
              </w:rPr>
              <w:t>Jardueraren jarraitasuna eta egonkortasuna.</w:t>
            </w:r>
          </w:p>
          <w:p>
            <w:pPr>
              <w:pStyle w:val="Normal"/>
              <w:widowControl w:val="false"/>
              <w:numPr>
                <w:ilvl w:val="0"/>
                <w:numId w:val="6"/>
              </w:numPr>
              <w:tabs>
                <w:tab w:val="clear" w:pos="510"/>
                <w:tab w:val="left" w:pos="230" w:leader="none"/>
              </w:tabs>
              <w:spacing w:lineRule="auto" w:line="276"/>
              <w:jc w:val="both"/>
              <w:rPr/>
            </w:pPr>
            <w:r>
              <w:rPr>
                <w:rFonts w:eastAsia="Comic Sans MS" w:ascii="Arial" w:hAnsi="Arial"/>
                <w:color w:val="000000"/>
                <w:sz w:val="22"/>
                <w:szCs w:val="22"/>
                <w:lang w:val="eu-ES"/>
              </w:rPr>
              <w:t>Jarduerak antolaketa aldetik eskatzen duena  (giza -baliabideak eta logistikoak).</w:t>
            </w:r>
          </w:p>
          <w:p>
            <w:pPr>
              <w:pStyle w:val="Normal"/>
              <w:widowControl w:val="false"/>
              <w:numPr>
                <w:ilvl w:val="0"/>
                <w:numId w:val="6"/>
              </w:numPr>
              <w:tabs>
                <w:tab w:val="clear" w:pos="510"/>
                <w:tab w:val="left" w:pos="230" w:leader="none"/>
              </w:tabs>
              <w:spacing w:lineRule="auto" w:line="276"/>
              <w:jc w:val="both"/>
              <w:rPr/>
            </w:pPr>
            <w:r>
              <w:rPr>
                <w:rFonts w:eastAsia="Times New Roman" w:cs="Times New Roman" w:ascii="Arial" w:hAnsi="Arial"/>
                <w:color w:val="000000"/>
                <w:sz w:val="22"/>
                <w:szCs w:val="22"/>
                <w:lang w:val="eu-ES"/>
              </w:rPr>
              <w:t xml:space="preserve"> </w:t>
            </w:r>
            <w:r>
              <w:rPr>
                <w:rFonts w:eastAsia="Times New Roman" w:cs="Times New Roman" w:ascii="Arial" w:hAnsi="Arial"/>
                <w:color w:val="000000"/>
                <w:sz w:val="22"/>
                <w:szCs w:val="22"/>
                <w:lang w:val="eu-ES"/>
              </w:rPr>
              <w:t>P</w:t>
            </w:r>
            <w:r>
              <w:rPr>
                <w:rFonts w:eastAsia="Comic Sans MS" w:ascii="Arial" w:hAnsi="Arial"/>
                <w:color w:val="000000"/>
                <w:sz w:val="22"/>
                <w:szCs w:val="22"/>
                <w:lang w:val="eu-ES"/>
              </w:rPr>
              <w:t xml:space="preserve">arte-hartzaileen kopurua. </w:t>
            </w:r>
          </w:p>
          <w:p>
            <w:pPr>
              <w:pStyle w:val="Normal"/>
              <w:widowControl w:val="false"/>
              <w:numPr>
                <w:ilvl w:val="0"/>
                <w:numId w:val="6"/>
              </w:numPr>
              <w:tabs>
                <w:tab w:val="clear" w:pos="510"/>
                <w:tab w:val="left" w:pos="210" w:leader="none"/>
              </w:tabs>
              <w:spacing w:lineRule="auto" w:line="276"/>
              <w:jc w:val="both"/>
              <w:rPr/>
            </w:pPr>
            <w:r>
              <w:rPr>
                <w:rFonts w:eastAsia="Times New Roman" w:cs="Times New Roman" w:ascii="Arial" w:hAnsi="Arial"/>
                <w:color w:val="000000"/>
                <w:sz w:val="22"/>
                <w:szCs w:val="22"/>
                <w:lang w:val="eu-ES"/>
              </w:rPr>
              <w:t xml:space="preserve"> </w:t>
            </w:r>
            <w:r>
              <w:rPr>
                <w:rFonts w:eastAsia="Comic Sans MS" w:ascii="Arial" w:hAnsi="Arial"/>
                <w:color w:val="000000"/>
                <w:sz w:val="22"/>
                <w:szCs w:val="22"/>
                <w:lang w:val="eu-ES"/>
              </w:rPr>
              <w:t>Giza-talde berezientzako jarduerak.</w:t>
            </w:r>
          </w:p>
          <w:p>
            <w:pPr>
              <w:pStyle w:val="Normal"/>
              <w:widowControl w:val="false"/>
              <w:numPr>
                <w:ilvl w:val="0"/>
                <w:numId w:val="6"/>
              </w:numPr>
              <w:tabs>
                <w:tab w:val="clear" w:pos="510"/>
                <w:tab w:val="left" w:pos="220" w:leader="none"/>
              </w:tabs>
              <w:spacing w:lineRule="auto" w:line="276"/>
              <w:jc w:val="both"/>
              <w:rPr/>
            </w:pPr>
            <w:r>
              <w:rPr>
                <w:rFonts w:eastAsia="Comic Sans MS" w:ascii="Arial" w:hAnsi="Arial"/>
                <w:color w:val="000000"/>
                <w:sz w:val="22"/>
                <w:szCs w:val="22"/>
                <w:lang w:val="eu-ES"/>
              </w:rPr>
              <w:t>Aisialdi-izaera zein izaera herrikoia duten kirol-jarduerak nahiz jarduera fisikoak.</w:t>
            </w:r>
          </w:p>
          <w:p>
            <w:pPr>
              <w:pStyle w:val="Normal"/>
              <w:widowControl w:val="false"/>
              <w:numPr>
                <w:ilvl w:val="0"/>
                <w:numId w:val="6"/>
              </w:numPr>
              <w:tabs>
                <w:tab w:val="clear" w:pos="510"/>
                <w:tab w:val="left" w:pos="220" w:leader="none"/>
              </w:tabs>
              <w:spacing w:lineRule="auto" w:line="276"/>
              <w:jc w:val="both"/>
              <w:rPr/>
            </w:pPr>
            <w:r>
              <w:rPr>
                <w:rFonts w:eastAsia="Comic Sans MS" w:ascii="Arial" w:hAnsi="Arial"/>
                <w:color w:val="000000"/>
                <w:sz w:val="22"/>
                <w:szCs w:val="22"/>
                <w:lang w:val="eu-ES"/>
              </w:rPr>
              <w:t>Tolosako herriaren izena eta irudia sustatzea.</w:t>
            </w:r>
          </w:p>
          <w:p>
            <w:pPr>
              <w:pStyle w:val="Normal"/>
              <w:widowControl w:val="false"/>
              <w:numPr>
                <w:ilvl w:val="0"/>
                <w:numId w:val="6"/>
              </w:numPr>
              <w:tabs>
                <w:tab w:val="clear" w:pos="510"/>
                <w:tab w:val="left" w:pos="240" w:leader="none"/>
              </w:tabs>
              <w:spacing w:lineRule="auto" w:line="276"/>
              <w:jc w:val="both"/>
              <w:rPr/>
            </w:pPr>
            <w:r>
              <w:rPr>
                <w:rFonts w:eastAsia="Comic Sans MS" w:ascii="Arial" w:hAnsi="Arial"/>
                <w:color w:val="000000"/>
                <w:sz w:val="22"/>
                <w:szCs w:val="22"/>
                <w:lang w:val="eu-ES"/>
              </w:rPr>
              <w:t>Federazioen eta erakundeen babesa.</w:t>
            </w:r>
          </w:p>
          <w:p>
            <w:pPr>
              <w:pStyle w:val="Normal"/>
              <w:widowControl w:val="false"/>
              <w:numPr>
                <w:ilvl w:val="0"/>
                <w:numId w:val="6"/>
              </w:numPr>
              <w:tabs>
                <w:tab w:val="clear" w:pos="510"/>
                <w:tab w:val="left" w:pos="230" w:leader="none"/>
              </w:tabs>
              <w:spacing w:lineRule="auto" w:line="276"/>
              <w:jc w:val="both"/>
              <w:rPr/>
            </w:pPr>
            <w:r>
              <w:rPr>
                <w:rFonts w:eastAsia="Comic Sans MS" w:cs="Times New Roman" w:ascii="Arial" w:hAnsi="Arial"/>
                <w:color w:val="000000"/>
                <w:spacing w:val="-2"/>
                <w:sz w:val="22"/>
                <w:szCs w:val="22"/>
                <w:lang w:val="eu-ES"/>
              </w:rPr>
              <w:t xml:space="preserve">Tolosako </w:t>
            </w:r>
            <w:r>
              <w:rPr>
                <w:rFonts w:eastAsia="Times New Roman" w:cs="Times New Roman" w:ascii="Arial" w:hAnsi="Arial"/>
                <w:color w:val="000000"/>
                <w:spacing w:val="-3"/>
                <w:sz w:val="22"/>
                <w:szCs w:val="22"/>
                <w:lang w:val="eu-ES"/>
              </w:rPr>
              <w:t>Udaleko kirol eta berdintasun politikaren  lagungarritzat joko diren jarduerak.</w:t>
            </w:r>
          </w:p>
          <w:p>
            <w:pPr>
              <w:pStyle w:val="Normal"/>
              <w:widowControl w:val="false"/>
              <w:tabs>
                <w:tab w:val="clear" w:pos="510"/>
                <w:tab w:val="left" w:pos="230" w:leader="none"/>
              </w:tabs>
              <w:jc w:val="both"/>
              <w:rPr>
                <w:rFonts w:ascii="Arial" w:hAnsi="Arial" w:eastAsia="Times New Roman" w:cs="Times New Roman"/>
                <w:color w:val="000000"/>
                <w:spacing w:val="-3"/>
                <w:sz w:val="22"/>
                <w:szCs w:val="22"/>
                <w:lang w:val="eu-ES"/>
              </w:rPr>
            </w:pPr>
            <w:r>
              <w:rPr>
                <w:rFonts w:eastAsia="Times New Roman" w:cs="Times New Roman" w:ascii="Arial" w:hAnsi="Arial"/>
                <w:color w:val="000000"/>
                <w:spacing w:val="-3"/>
                <w:sz w:val="22"/>
                <w:szCs w:val="22"/>
                <w:lang w:val="eu-ES"/>
              </w:rPr>
            </w:r>
          </w:p>
          <w:p>
            <w:pPr>
              <w:pStyle w:val="Normal"/>
              <w:widowControl w:val="false"/>
              <w:tabs>
                <w:tab w:val="clear" w:pos="510"/>
                <w:tab w:val="left" w:pos="230" w:leader="none"/>
              </w:tabs>
              <w:jc w:val="both"/>
              <w:rPr>
                <w:rFonts w:ascii="Arial" w:hAnsi="Arial" w:eastAsia="Times New Roman" w:cs="Times New Roman"/>
                <w:color w:val="000000"/>
                <w:spacing w:val="-3"/>
                <w:sz w:val="22"/>
                <w:szCs w:val="22"/>
                <w:lang w:val="eu-ES"/>
              </w:rPr>
            </w:pPr>
            <w:r>
              <w:rPr>
                <w:rFonts w:eastAsia="Times New Roman" w:cs="Times New Roman" w:ascii="Arial" w:hAnsi="Arial"/>
                <w:color w:val="000000"/>
                <w:spacing w:val="-3"/>
                <w:sz w:val="22"/>
                <w:szCs w:val="22"/>
                <w:lang w:val="eu-ES"/>
              </w:rPr>
            </w:r>
          </w:p>
          <w:p>
            <w:pPr>
              <w:pStyle w:val="Normal"/>
              <w:widowControl w:val="false"/>
              <w:jc w:val="both"/>
              <w:rPr>
                <w:rFonts w:ascii="Arial" w:hAnsi="Arial" w:eastAsia="Times New Roman" w:cs="Times New Roman"/>
                <w:b/>
                <w:b/>
                <w:color w:val="000000"/>
                <w:spacing w:val="-3"/>
                <w:sz w:val="22"/>
                <w:szCs w:val="22"/>
                <w:lang w:val="eu-ES"/>
              </w:rPr>
            </w:pPr>
            <w:r>
              <w:rPr>
                <w:rFonts w:eastAsia="Times New Roman" w:cs="Times New Roman" w:ascii="Arial" w:hAnsi="Arial"/>
                <w:b/>
                <w:color w:val="000000"/>
                <w:spacing w:val="-3"/>
                <w:sz w:val="22"/>
                <w:szCs w:val="22"/>
                <w:lang w:val="eu-ES"/>
              </w:rPr>
              <w:t>6. DIRULAGUNTZAK EBALUATZEA ETA KUANTIFIKATZEA</w:t>
            </w:r>
          </w:p>
          <w:p>
            <w:pPr>
              <w:pStyle w:val="Normal"/>
              <w:widowControl w:val="false"/>
              <w:jc w:val="both"/>
              <w:rPr>
                <w:rFonts w:ascii="Arial" w:hAnsi="Arial" w:eastAsia="Times New Roman" w:cs="Times New Roman"/>
                <w:b/>
                <w:b/>
                <w:color w:val="000000"/>
                <w:spacing w:val="-3"/>
                <w:sz w:val="22"/>
                <w:szCs w:val="22"/>
                <w:lang w:val="eu-ES"/>
              </w:rPr>
            </w:pPr>
            <w:r>
              <w:rPr>
                <w:rFonts w:eastAsia="Times New Roman" w:cs="Times New Roman" w:ascii="Arial" w:hAnsi="Arial"/>
                <w:b/>
                <w:color w:val="000000"/>
                <w:spacing w:val="-3"/>
                <w:sz w:val="22"/>
                <w:szCs w:val="22"/>
                <w:lang w:val="eu-ES"/>
              </w:rPr>
            </w:r>
          </w:p>
          <w:p>
            <w:pPr>
              <w:pStyle w:val="Normal"/>
              <w:widowControl w:val="false"/>
              <w:spacing w:lineRule="auto" w:line="276"/>
              <w:ind w:right="113" w:hanging="0"/>
              <w:jc w:val="both"/>
              <w:rPr>
                <w:rFonts w:ascii="Arial" w:hAnsi="Arial"/>
                <w:sz w:val="22"/>
                <w:szCs w:val="22"/>
              </w:rPr>
            </w:pPr>
            <w:bookmarkStart w:id="0" w:name="translation_box12"/>
            <w:bookmarkEnd w:id="0"/>
            <w:r>
              <w:rPr>
                <w:rFonts w:ascii="Arial" w:hAnsi="Arial"/>
              </w:rPr>
              <w:t>Emakumeen eta Gizonen Berdintasunerako martxoaren 3ko 1/2022 Legea betez (21 bis artikulua), deialdi honetan banatu beharreko guztizko kopurutik, eta adierazleak barematu aurretik, % 5 gordeko da bi irizpide betetzen dituzten erakunde eskatzaileentzat, adierazle bakoitzean ezarritakoaz haratago. Bi irizpide hauek erabiliko dira: zuzendaritza-taldeak gutxienez ⅓ bat emakume bat izatea, eta jardueraren partehartzaileen % 25, gutxienez, emakumezkoak izatea.</w:t>
              <w:br/>
              <w:t>Adierazitako irizpideak betetzen dituzten eskatzaileen artean egingo da banaketa.</w:t>
            </w:r>
            <w:r>
              <w:rPr>
                <w:rFonts w:eastAsia="Times New Roman" w:cs="Times New Roman" w:ascii="Arial" w:hAnsi="Arial"/>
                <w:sz w:val="22"/>
                <w:szCs w:val="22"/>
                <w:shd w:fill="FFFF00" w:val="clear"/>
                <w:lang w:bidi="ar-SA"/>
              </w:rPr>
              <w:t xml:space="preserve"> </w:t>
            </w:r>
            <w:r>
              <w:rPr>
                <w:rFonts w:cs="Arial" w:ascii="Arial" w:hAnsi="Arial"/>
              </w:rPr>
              <w:t>Soberakinik geratzen bada, zenbateko hori banatu beharreko guztizko zenbatekora itzuliko da.</w:t>
            </w:r>
            <w:r>
              <w:rPr>
                <w:rFonts w:ascii="Arial" w:hAnsi="Arial"/>
              </w:rPr>
              <w:t xml:space="preserve"> </w:t>
            </w:r>
          </w:p>
          <w:p>
            <w:pPr>
              <w:pStyle w:val="Normal"/>
              <w:widowControl w:val="false"/>
              <w:spacing w:lineRule="auto" w:line="276"/>
              <w:ind w:right="113" w:hanging="0"/>
              <w:jc w:val="both"/>
              <w:rPr>
                <w:rFonts w:ascii="Arial" w:hAnsi="Arial"/>
                <w:sz w:val="22"/>
                <w:szCs w:val="22"/>
              </w:rPr>
            </w:pPr>
            <w:r>
              <w:rPr>
                <w:rFonts w:ascii="Arial" w:hAnsi="Arial"/>
              </w:rPr>
              <w:t>Bi irizpide horiek ez betetzeak ez du esan nahi dirulaguntza jasotzeko eskubidea galduko denik, eta gainerako adierazleei ere ez die eragingo.</w:t>
            </w:r>
          </w:p>
          <w:p>
            <w:pPr>
              <w:pStyle w:val="Normal"/>
              <w:widowControl w:val="false"/>
              <w:jc w:val="both"/>
              <w:rPr>
                <w:rFonts w:ascii="Arial" w:hAnsi="Arial" w:eastAsia="Times New Roman" w:cs="Times New Roman"/>
                <w:b/>
                <w:b/>
                <w:color w:val="000000"/>
                <w:spacing w:val="-3"/>
                <w:sz w:val="22"/>
                <w:szCs w:val="22"/>
                <w:lang w:val="eu-ES"/>
              </w:rPr>
            </w:pPr>
            <w:r>
              <w:rPr>
                <w:rFonts w:eastAsia="Times New Roman" w:cs="Times New Roman" w:ascii="Arial" w:hAnsi="Arial"/>
                <w:b/>
                <w:color w:val="000000"/>
                <w:spacing w:val="-3"/>
                <w:sz w:val="22"/>
                <w:szCs w:val="22"/>
                <w:lang w:val="eu-ES"/>
              </w:rPr>
              <w:t xml:space="preserve">                                                            </w:t>
            </w:r>
          </w:p>
          <w:p>
            <w:pPr>
              <w:pStyle w:val="Normal"/>
              <w:widowControl w:val="false"/>
              <w:spacing w:lineRule="auto" w:line="276"/>
              <w:ind w:right="113" w:hanging="0"/>
              <w:jc w:val="both"/>
              <w:rPr>
                <w:rFonts w:ascii="Arial" w:hAnsi="Arial"/>
                <w:sz w:val="22"/>
                <w:szCs w:val="22"/>
              </w:rPr>
            </w:pPr>
            <w:r>
              <w:rPr>
                <w:rFonts w:ascii="Arial" w:hAnsi="Arial"/>
              </w:rPr>
              <w:t>Ebaluatzeko adierazleak honela puntuatuko dira:</w:t>
            </w:r>
          </w:p>
          <w:p>
            <w:pPr>
              <w:pStyle w:val="Normal"/>
              <w:widowControl w:val="false"/>
              <w:spacing w:lineRule="auto" w:line="276"/>
              <w:ind w:right="113" w:hanging="0"/>
              <w:jc w:val="both"/>
              <w:rPr>
                <w:rFonts w:ascii="Arial" w:hAnsi="Arial"/>
                <w:sz w:val="22"/>
                <w:szCs w:val="22"/>
              </w:rPr>
            </w:pPr>
            <w:r>
              <w:rPr>
                <w:rFonts w:ascii="Arial" w:hAnsi="Arial"/>
                <w:sz w:val="22"/>
                <w:szCs w:val="22"/>
              </w:rPr>
            </w:r>
          </w:p>
          <w:p>
            <w:pPr>
              <w:pStyle w:val="Normal"/>
              <w:widowControl w:val="false"/>
              <w:jc w:val="both"/>
              <w:rPr>
                <w:rFonts w:ascii="Arial" w:hAnsi="Arial" w:eastAsia="Times New Roman" w:cs="Times New Roman"/>
                <w:color w:val="000000"/>
                <w:spacing w:val="-3"/>
                <w:sz w:val="22"/>
                <w:szCs w:val="22"/>
                <w:u w:val="single"/>
                <w:lang w:val="eu-ES"/>
              </w:rPr>
            </w:pPr>
            <w:r>
              <w:rPr>
                <w:rFonts w:eastAsia="Times New Roman" w:cs="Times New Roman" w:ascii="Arial" w:hAnsi="Arial"/>
                <w:color w:val="000000"/>
                <w:spacing w:val="-3"/>
                <w:sz w:val="22"/>
                <w:szCs w:val="22"/>
                <w:u w:val="single"/>
                <w:lang w:val="eu-ES"/>
              </w:rPr>
              <w:t>Kirol jardueren urteurrenak:</w:t>
            </w:r>
          </w:p>
          <w:p>
            <w:pPr>
              <w:pStyle w:val="Normal"/>
              <w:widowControl w:val="false"/>
              <w:jc w:val="both"/>
              <w:rPr>
                <w:rFonts w:ascii="Arial" w:hAnsi="Arial" w:eastAsia="Times New Roman" w:cs="Times New Roman"/>
                <w:color w:val="000000"/>
                <w:spacing w:val="-3"/>
                <w:sz w:val="18"/>
                <w:szCs w:val="18"/>
                <w:lang w:val="eu-ES"/>
              </w:rPr>
            </w:pPr>
            <w:r>
              <w:rPr>
                <w:rFonts w:eastAsia="Times New Roman" w:cs="Times New Roman" w:ascii="Arial" w:hAnsi="Arial"/>
                <w:color w:val="000000"/>
                <w:spacing w:val="-3"/>
                <w:sz w:val="18"/>
                <w:szCs w:val="18"/>
                <w:lang w:val="eu-ES"/>
              </w:rPr>
            </w:r>
          </w:p>
          <w:p>
            <w:pPr>
              <w:pStyle w:val="Normal"/>
              <w:widowControl w:val="false"/>
              <w:numPr>
                <w:ilvl w:val="0"/>
                <w:numId w:val="7"/>
              </w:numPr>
              <w:tabs>
                <w:tab w:val="clear" w:pos="510"/>
                <w:tab w:val="left" w:pos="210" w:leader="none"/>
              </w:tabs>
              <w:jc w:val="both"/>
              <w:rPr>
                <w:rFonts w:ascii="Arial" w:hAnsi="Arial" w:eastAsia="Times New Roman" w:cs="Times New Roman"/>
                <w:color w:val="000000"/>
                <w:spacing w:val="-3"/>
                <w:sz w:val="22"/>
                <w:szCs w:val="22"/>
                <w:lang w:val="eu-ES"/>
              </w:rPr>
            </w:pPr>
            <w:r>
              <w:rPr>
                <w:rFonts w:eastAsia="Times New Roman" w:cs="Times New Roman" w:ascii="Arial" w:hAnsi="Arial"/>
                <w:color w:val="000000"/>
                <w:spacing w:val="-3"/>
                <w:sz w:val="22"/>
                <w:szCs w:val="22"/>
                <w:lang w:val="eu-ES"/>
              </w:rPr>
              <w:t>25. urteurrena: 10 puntu.</w:t>
            </w:r>
          </w:p>
          <w:p>
            <w:pPr>
              <w:pStyle w:val="Normal"/>
              <w:widowControl w:val="false"/>
              <w:numPr>
                <w:ilvl w:val="0"/>
                <w:numId w:val="7"/>
              </w:numPr>
              <w:tabs>
                <w:tab w:val="clear" w:pos="510"/>
                <w:tab w:val="left" w:pos="210" w:leader="none"/>
              </w:tabs>
              <w:jc w:val="both"/>
              <w:rPr>
                <w:rFonts w:ascii="Arial" w:hAnsi="Arial"/>
                <w:color w:val="000000"/>
                <w:sz w:val="22"/>
                <w:szCs w:val="22"/>
                <w:lang w:val="eu-ES"/>
              </w:rPr>
            </w:pPr>
            <w:r>
              <w:rPr>
                <w:rFonts w:eastAsia="Times New Roman" w:cs="Times New Roman" w:ascii="Arial" w:hAnsi="Arial"/>
                <w:color w:val="000000"/>
                <w:spacing w:val="-3"/>
                <w:sz w:val="22"/>
                <w:szCs w:val="22"/>
                <w:lang w:val="eu-ES"/>
              </w:rPr>
              <w:t xml:space="preserve">50. </w:t>
            </w:r>
            <w:r>
              <w:rPr>
                <w:rFonts w:eastAsia="Comic Sans MS" w:cs="Times New Roman" w:ascii="Arial" w:hAnsi="Arial"/>
                <w:color w:val="000000"/>
                <w:spacing w:val="-3"/>
                <w:sz w:val="22"/>
                <w:szCs w:val="22"/>
                <w:lang w:val="eu-ES"/>
              </w:rPr>
              <w:t>urteurrena: 20 puntu.</w:t>
            </w:r>
          </w:p>
          <w:p>
            <w:pPr>
              <w:pStyle w:val="Normal"/>
              <w:widowControl w:val="false"/>
              <w:numPr>
                <w:ilvl w:val="0"/>
                <w:numId w:val="7"/>
              </w:numPr>
              <w:tabs>
                <w:tab w:val="clear" w:pos="510"/>
                <w:tab w:val="left" w:pos="210" w:leader="none"/>
              </w:tabs>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t>75. urteurrena: 50 puntu.</w:t>
            </w:r>
          </w:p>
          <w:p>
            <w:pPr>
              <w:pStyle w:val="Normal"/>
              <w:widowControl w:val="false"/>
              <w:numPr>
                <w:ilvl w:val="0"/>
                <w:numId w:val="7"/>
              </w:numPr>
              <w:tabs>
                <w:tab w:val="clear" w:pos="510"/>
                <w:tab w:val="left" w:pos="210" w:leader="none"/>
              </w:tabs>
              <w:jc w:val="both"/>
              <w:rPr>
                <w:rFonts w:ascii="Arial" w:hAnsi="Arial" w:eastAsia="Times New Roman" w:cs="Times New Roman"/>
                <w:color w:val="000000"/>
                <w:spacing w:val="-3"/>
                <w:sz w:val="22"/>
                <w:szCs w:val="22"/>
                <w:lang w:val="eu-ES"/>
              </w:rPr>
            </w:pPr>
            <w:r>
              <w:rPr>
                <w:rFonts w:eastAsia="Times New Roman" w:cs="Times New Roman" w:ascii="Arial" w:hAnsi="Arial"/>
                <w:color w:val="000000"/>
                <w:spacing w:val="-3"/>
                <w:sz w:val="22"/>
                <w:szCs w:val="22"/>
                <w:lang w:val="eu-ES"/>
              </w:rPr>
              <w:t>Mendeurrena: 100 puntu.</w:t>
            </w:r>
          </w:p>
          <w:p>
            <w:pPr>
              <w:pStyle w:val="Normal"/>
              <w:widowControl w:val="false"/>
              <w:tabs>
                <w:tab w:val="clear" w:pos="510"/>
                <w:tab w:val="left" w:pos="210" w:leader="none"/>
              </w:tabs>
              <w:jc w:val="both"/>
              <w:rPr>
                <w:rFonts w:ascii="Arial" w:hAnsi="Arial" w:eastAsia="Times New Roman" w:cs="Times New Roman"/>
                <w:color w:val="000000"/>
                <w:spacing w:val="-3"/>
                <w:sz w:val="22"/>
                <w:szCs w:val="22"/>
                <w:u w:val="single"/>
                <w:lang w:val="eu-ES"/>
              </w:rPr>
            </w:pPr>
            <w:r>
              <w:rPr>
                <w:rFonts w:eastAsia="Times New Roman" w:cs="Times New Roman" w:ascii="Arial" w:hAnsi="Arial"/>
                <w:color w:val="000000"/>
                <w:spacing w:val="-3"/>
                <w:sz w:val="18"/>
                <w:szCs w:val="18"/>
                <w:lang w:val="eu-ES"/>
              </w:rPr>
              <w:t>(urteurrena ospatzeko jarduera bereiztailea bada, baloratu egingo da)</w:t>
            </w:r>
          </w:p>
          <w:p>
            <w:pPr>
              <w:pStyle w:val="Normal"/>
              <w:widowControl w:val="false"/>
              <w:tabs>
                <w:tab w:val="clear" w:pos="510"/>
                <w:tab w:val="left" w:pos="210" w:leader="none"/>
              </w:tabs>
              <w:jc w:val="both"/>
              <w:rPr>
                <w:rFonts w:ascii="Arial" w:hAnsi="Arial" w:eastAsia="Times New Roman" w:cs="Times New Roman"/>
                <w:color w:val="000000"/>
                <w:spacing w:val="-3"/>
                <w:sz w:val="22"/>
                <w:szCs w:val="22"/>
                <w:u w:val="single"/>
                <w:lang w:val="eu-ES"/>
              </w:rPr>
            </w:pPr>
            <w:r>
              <w:rPr>
                <w:rFonts w:eastAsia="Times New Roman" w:cs="Times New Roman" w:ascii="Arial" w:hAnsi="Arial"/>
                <w:color w:val="000000"/>
                <w:spacing w:val="-3"/>
                <w:sz w:val="22"/>
                <w:szCs w:val="22"/>
                <w:u w:val="single"/>
                <w:lang w:val="eu-ES"/>
              </w:rPr>
            </w:r>
          </w:p>
          <w:p>
            <w:pPr>
              <w:pStyle w:val="Normal"/>
              <w:widowControl w:val="false"/>
              <w:tabs>
                <w:tab w:val="clear" w:pos="510"/>
                <w:tab w:val="left" w:pos="210" w:leader="none"/>
              </w:tabs>
              <w:jc w:val="both"/>
              <w:rPr>
                <w:rFonts w:ascii="Arial" w:hAnsi="Arial" w:eastAsia="Times New Roman" w:cs="Times New Roman"/>
                <w:color w:val="000000"/>
                <w:spacing w:val="-3"/>
                <w:sz w:val="22"/>
                <w:szCs w:val="22"/>
                <w:u w:val="single"/>
                <w:lang w:val="eu-ES"/>
              </w:rPr>
            </w:pPr>
            <w:r>
              <w:rPr>
                <w:rFonts w:eastAsia="Times New Roman" w:cs="Times New Roman" w:ascii="Arial" w:hAnsi="Arial"/>
                <w:color w:val="000000"/>
                <w:spacing w:val="-3"/>
                <w:sz w:val="22"/>
                <w:szCs w:val="22"/>
                <w:u w:val="single"/>
                <w:lang w:val="eu-ES"/>
              </w:rPr>
            </w:r>
          </w:p>
          <w:p>
            <w:pPr>
              <w:pStyle w:val="Normal"/>
              <w:widowControl w:val="false"/>
              <w:tabs>
                <w:tab w:val="clear" w:pos="510"/>
                <w:tab w:val="left" w:pos="210" w:leader="none"/>
              </w:tabs>
              <w:jc w:val="both"/>
              <w:rPr>
                <w:rFonts w:ascii="Arial" w:hAnsi="Arial" w:eastAsia="Times New Roman" w:cs="Times New Roman"/>
                <w:color w:val="000000"/>
                <w:spacing w:val="-3"/>
                <w:sz w:val="22"/>
                <w:szCs w:val="22"/>
                <w:u w:val="single"/>
                <w:lang w:val="eu-ES"/>
              </w:rPr>
            </w:pPr>
            <w:r>
              <w:rPr>
                <w:rFonts w:eastAsia="Times New Roman" w:cs="Times New Roman" w:ascii="Arial" w:hAnsi="Arial"/>
                <w:color w:val="000000"/>
                <w:spacing w:val="-3"/>
                <w:sz w:val="22"/>
                <w:szCs w:val="22"/>
                <w:u w:val="single"/>
                <w:lang w:val="eu-ES"/>
              </w:rPr>
              <w:t>Antolaketarako baliabideak (pertsonak, logistika)</w:t>
            </w:r>
          </w:p>
          <w:p>
            <w:pPr>
              <w:pStyle w:val="Normal"/>
              <w:widowControl w:val="false"/>
              <w:tabs>
                <w:tab w:val="clear" w:pos="510"/>
                <w:tab w:val="left" w:pos="250" w:leader="none"/>
              </w:tabs>
              <w:jc w:val="both"/>
              <w:rPr>
                <w:rFonts w:ascii="Arial" w:hAnsi="Arial"/>
                <w:color w:val="000000"/>
                <w:spacing w:val="-3"/>
                <w:sz w:val="22"/>
                <w:szCs w:val="22"/>
                <w:lang w:val="eu-ES"/>
              </w:rPr>
            </w:pPr>
            <w:r>
              <w:rPr>
                <w:rFonts w:ascii="Arial" w:hAnsi="Arial"/>
                <w:color w:val="000000"/>
                <w:spacing w:val="-3"/>
                <w:sz w:val="22"/>
                <w:szCs w:val="22"/>
                <w:lang w:val="eu-ES"/>
              </w:rPr>
              <w:t>20 pertsona baino gutxiago…....    10 puntu arte</w:t>
            </w:r>
          </w:p>
          <w:p>
            <w:pPr>
              <w:pStyle w:val="Normal"/>
              <w:widowControl w:val="false"/>
              <w:tabs>
                <w:tab w:val="clear" w:pos="510"/>
                <w:tab w:val="left" w:pos="250" w:leader="none"/>
              </w:tabs>
              <w:jc w:val="both"/>
              <w:rPr>
                <w:rFonts w:ascii="Arial" w:hAnsi="Arial"/>
                <w:color w:val="000000"/>
                <w:spacing w:val="-3"/>
                <w:sz w:val="22"/>
                <w:szCs w:val="22"/>
                <w:lang w:val="eu-ES"/>
              </w:rPr>
            </w:pPr>
            <w:r>
              <w:rPr>
                <w:rFonts w:ascii="Arial" w:hAnsi="Arial"/>
                <w:color w:val="000000"/>
                <w:spacing w:val="-3"/>
                <w:sz w:val="22"/>
                <w:szCs w:val="22"/>
                <w:lang w:val="eu-ES"/>
              </w:rPr>
              <w:t>20-50 pertsona artean……............20 puntu arte</w:t>
            </w:r>
          </w:p>
          <w:p>
            <w:pPr>
              <w:pStyle w:val="Normal"/>
              <w:widowControl w:val="false"/>
              <w:tabs>
                <w:tab w:val="clear" w:pos="510"/>
                <w:tab w:val="left" w:pos="250" w:leader="none"/>
              </w:tabs>
              <w:jc w:val="both"/>
              <w:rPr>
                <w:rFonts w:ascii="Arial" w:hAnsi="Arial"/>
                <w:color w:val="000000"/>
                <w:spacing w:val="-3"/>
                <w:sz w:val="22"/>
                <w:szCs w:val="22"/>
                <w:lang w:val="eu-ES"/>
              </w:rPr>
            </w:pPr>
            <w:r>
              <w:rPr>
                <w:rFonts w:ascii="Arial" w:hAnsi="Arial"/>
                <w:color w:val="000000"/>
                <w:spacing w:val="-3"/>
                <w:sz w:val="22"/>
                <w:szCs w:val="22"/>
                <w:lang w:val="eu-ES"/>
              </w:rPr>
              <w:t>51-100 pertsona artean…..............40 puntu arte</w:t>
            </w:r>
          </w:p>
          <w:p>
            <w:pPr>
              <w:pStyle w:val="Normal"/>
              <w:widowControl w:val="false"/>
              <w:tabs>
                <w:tab w:val="clear" w:pos="510"/>
                <w:tab w:val="left" w:pos="250" w:leader="none"/>
              </w:tabs>
              <w:jc w:val="both"/>
              <w:rPr>
                <w:rFonts w:ascii="Arial" w:hAnsi="Arial"/>
                <w:color w:val="000000"/>
                <w:spacing w:val="-3"/>
                <w:sz w:val="22"/>
                <w:szCs w:val="22"/>
                <w:lang w:val="eu-ES"/>
              </w:rPr>
            </w:pPr>
            <w:r>
              <w:rPr>
                <w:rFonts w:ascii="Arial" w:hAnsi="Arial"/>
                <w:color w:val="000000"/>
                <w:spacing w:val="-3"/>
                <w:sz w:val="22"/>
                <w:szCs w:val="22"/>
                <w:lang w:val="eu-ES"/>
              </w:rPr>
              <w:t>100-150 pertsona artean………….50 puntu arte</w:t>
            </w:r>
          </w:p>
          <w:p>
            <w:pPr>
              <w:pStyle w:val="Normal"/>
              <w:widowControl w:val="false"/>
              <w:tabs>
                <w:tab w:val="clear" w:pos="510"/>
                <w:tab w:val="left" w:pos="250" w:leader="none"/>
              </w:tabs>
              <w:jc w:val="both"/>
              <w:rPr>
                <w:rFonts w:ascii="Arial" w:hAnsi="Arial"/>
                <w:color w:val="000000"/>
                <w:spacing w:val="-3"/>
                <w:sz w:val="22"/>
                <w:szCs w:val="22"/>
                <w:lang w:val="eu-ES"/>
              </w:rPr>
            </w:pPr>
            <w:r>
              <w:rPr>
                <w:rFonts w:ascii="Arial" w:hAnsi="Arial"/>
                <w:color w:val="000000"/>
                <w:spacing w:val="-3"/>
                <w:sz w:val="22"/>
                <w:szCs w:val="22"/>
                <w:lang w:val="eu-ES"/>
              </w:rPr>
              <w:t>150 pertsona baino gehiago....... 100 puntu arte</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lang w:val="eu-ES"/>
              </w:rPr>
              <w:t>Asistentzia sanitarioa anbulantzia bat baino gehiagorekin eta beste dotazio motorizatu batzuk behar direnean:</w:t>
            </w:r>
          </w:p>
          <w:p>
            <w:pPr>
              <w:pStyle w:val="Normal"/>
              <w:widowControl w:val="false"/>
              <w:tabs>
                <w:tab w:val="clear" w:pos="510"/>
                <w:tab w:val="left" w:pos="250" w:leader="none"/>
              </w:tabs>
              <w:ind w:left="720" w:hanging="0"/>
              <w:jc w:val="both"/>
              <w:rPr>
                <w:color w:val="000000"/>
              </w:rPr>
            </w:pPr>
            <w:r>
              <w:rPr>
                <w:rFonts w:ascii="Arial" w:hAnsi="Arial"/>
                <w:color w:val="000000"/>
                <w:spacing w:val="-3"/>
                <w:sz w:val="20"/>
                <w:szCs w:val="20"/>
                <w:lang w:val="eu-ES"/>
              </w:rPr>
              <w:t>egun erdia…...........................10 puntu arte</w:t>
            </w:r>
          </w:p>
          <w:p>
            <w:pPr>
              <w:pStyle w:val="Normal"/>
              <w:widowControl w:val="false"/>
              <w:tabs>
                <w:tab w:val="clear" w:pos="510"/>
                <w:tab w:val="left" w:pos="250" w:leader="none"/>
              </w:tabs>
              <w:ind w:left="720" w:hanging="0"/>
              <w:jc w:val="both"/>
              <w:rPr>
                <w:rFonts w:ascii="Arial" w:hAnsi="Arial"/>
                <w:color w:val="000000"/>
                <w:spacing w:val="-3"/>
                <w:sz w:val="20"/>
                <w:szCs w:val="20"/>
                <w:lang w:val="eu-ES"/>
              </w:rPr>
            </w:pPr>
            <w:r>
              <w:rPr>
                <w:rFonts w:ascii="Arial" w:hAnsi="Arial"/>
                <w:color w:val="000000"/>
                <w:spacing w:val="-3"/>
                <w:sz w:val="20"/>
                <w:szCs w:val="20"/>
                <w:lang w:val="eu-ES"/>
              </w:rPr>
              <w:t xml:space="preserve">egun osoa...............................25 puntu arte </w:t>
            </w:r>
          </w:p>
          <w:p>
            <w:pPr>
              <w:pStyle w:val="Normal"/>
              <w:widowControl w:val="false"/>
              <w:tabs>
                <w:tab w:val="clear" w:pos="510"/>
                <w:tab w:val="left" w:pos="250" w:leader="none"/>
              </w:tabs>
              <w:ind w:left="720" w:hanging="0"/>
              <w:jc w:val="both"/>
              <w:rPr>
                <w:color w:val="000000"/>
              </w:rPr>
            </w:pPr>
            <w:r>
              <w:rPr>
                <w:rFonts w:ascii="Arial" w:hAnsi="Arial"/>
                <w:color w:val="000000"/>
                <w:spacing w:val="-3"/>
                <w:sz w:val="20"/>
                <w:szCs w:val="20"/>
                <w:lang w:val="eu-ES"/>
              </w:rPr>
              <w:t>12 ordu baino gehiago………100 puntu arte</w:t>
            </w:r>
          </w:p>
          <w:p>
            <w:pPr>
              <w:pStyle w:val="Normal"/>
              <w:widowControl w:val="false"/>
              <w:tabs>
                <w:tab w:val="clear" w:pos="510"/>
                <w:tab w:val="left" w:pos="250" w:leader="none"/>
              </w:tabs>
              <w:ind w:left="720" w:hanging="0"/>
              <w:jc w:val="both"/>
              <w:rPr>
                <w:rFonts w:ascii="Arial" w:hAnsi="Arial"/>
                <w:spacing w:val="-3"/>
                <w:sz w:val="20"/>
                <w:szCs w:val="20"/>
              </w:rPr>
            </w:pPr>
            <w:r>
              <w:rPr>
                <w:rFonts w:ascii="Arial" w:hAnsi="Arial"/>
                <w:spacing w:val="-3"/>
                <w:sz w:val="20"/>
                <w:szCs w:val="20"/>
              </w:rPr>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 xml:space="preserve"> </w:t>
            </w:r>
            <w:r>
              <w:rPr>
                <w:rFonts w:ascii="Arial" w:hAnsi="Arial"/>
                <w:color w:val="000000"/>
                <w:spacing w:val="-3"/>
                <w:sz w:val="22"/>
                <w:szCs w:val="22"/>
              </w:rPr>
              <w:t>20 kilometrotik gorako mendi-ibilaldietan:</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 xml:space="preserve">      </w:t>
            </w:r>
            <w:r>
              <w:rPr>
                <w:rFonts w:ascii="Arial" w:hAnsi="Arial"/>
                <w:color w:val="000000"/>
                <w:spacing w:val="-3"/>
                <w:sz w:val="22"/>
                <w:szCs w:val="22"/>
              </w:rPr>
              <w:t>20-22km (maratoi erdia).....10 puntu</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 xml:space="preserve">      </w:t>
            </w:r>
            <w:r>
              <w:rPr>
                <w:rFonts w:ascii="Arial" w:hAnsi="Arial"/>
                <w:color w:val="000000"/>
                <w:spacing w:val="-3"/>
                <w:sz w:val="22"/>
                <w:szCs w:val="22"/>
              </w:rPr>
              <w:t>40-42km (maratoia)..........................20 puntu</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 xml:space="preserve">      </w:t>
            </w:r>
            <w:r>
              <w:rPr>
                <w:rFonts w:ascii="Arial" w:hAnsi="Arial"/>
                <w:color w:val="000000"/>
                <w:spacing w:val="-3"/>
                <w:sz w:val="22"/>
                <w:szCs w:val="22"/>
              </w:rPr>
              <w:t>43-65km............................................50 puntu</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 xml:space="preserve">Antolakuntzan zailtasun bereziak dituzten mendi lasterketak edo ibilbideak badira % 50  erantsiko ahal izango da.      </w:t>
            </w:r>
          </w:p>
          <w:p>
            <w:pPr>
              <w:pStyle w:val="Normal"/>
              <w:widowControl w:val="false"/>
              <w:tabs>
                <w:tab w:val="clear" w:pos="510"/>
                <w:tab w:val="left" w:pos="250" w:leader="none"/>
              </w:tabs>
              <w:jc w:val="both"/>
              <w:rPr>
                <w:rFonts w:ascii="Arial" w:hAnsi="Arial"/>
                <w:color w:val="000000"/>
                <w:spacing w:val="-3"/>
                <w:sz w:val="22"/>
                <w:szCs w:val="22"/>
                <w:u w:val="single"/>
                <w:lang w:val="eu-ES"/>
              </w:rPr>
            </w:pPr>
            <w:r>
              <w:rPr>
                <w:rFonts w:ascii="Arial" w:hAnsi="Arial"/>
                <w:color w:val="000000"/>
                <w:spacing w:val="-3"/>
                <w:sz w:val="22"/>
                <w:szCs w:val="22"/>
                <w:u w:val="single"/>
                <w:lang w:val="eu-ES"/>
              </w:rPr>
            </w:r>
          </w:p>
          <w:p>
            <w:pPr>
              <w:pStyle w:val="Normal"/>
              <w:widowControl w:val="false"/>
              <w:tabs>
                <w:tab w:val="clear" w:pos="510"/>
                <w:tab w:val="left" w:pos="250" w:leader="none"/>
              </w:tabs>
              <w:jc w:val="both"/>
              <w:rPr>
                <w:rFonts w:ascii="Arial" w:hAnsi="Arial"/>
                <w:color w:val="000000"/>
                <w:spacing w:val="-3"/>
                <w:sz w:val="22"/>
                <w:szCs w:val="22"/>
                <w:u w:val="single"/>
                <w:lang w:val="eu-ES"/>
              </w:rPr>
            </w:pPr>
            <w:r>
              <w:rPr>
                <w:rFonts w:ascii="Arial" w:hAnsi="Arial"/>
                <w:color w:val="000000"/>
                <w:spacing w:val="-3"/>
                <w:sz w:val="22"/>
                <w:szCs w:val="22"/>
                <w:u w:val="single"/>
                <w:lang w:val="eu-ES"/>
              </w:rPr>
              <w:t xml:space="preserve">Kirol maila </w:t>
            </w:r>
          </w:p>
          <w:p>
            <w:pPr>
              <w:pStyle w:val="Normal"/>
              <w:widowControl w:val="false"/>
              <w:tabs>
                <w:tab w:val="clear" w:pos="510"/>
                <w:tab w:val="left" w:pos="250" w:leader="none"/>
              </w:tabs>
              <w:jc w:val="both"/>
              <w:rPr>
                <w:rFonts w:ascii="Arial" w:hAnsi="Arial"/>
                <w:color w:val="000000"/>
                <w:spacing w:val="-3"/>
                <w:sz w:val="22"/>
                <w:szCs w:val="22"/>
                <w:lang w:val="eu-ES"/>
              </w:rPr>
            </w:pPr>
            <w:r>
              <w:rPr>
                <w:rFonts w:ascii="Arial" w:hAnsi="Arial"/>
                <w:color w:val="000000"/>
                <w:spacing w:val="-3"/>
                <w:sz w:val="22"/>
                <w:szCs w:val="22"/>
                <w:lang w:val="eu-ES"/>
              </w:rPr>
              <w:t xml:space="preserve">-Lurralde mailako txapelketa, 5 puntu    </w:t>
            </w:r>
          </w:p>
          <w:p>
            <w:pPr>
              <w:pStyle w:val="Normal"/>
              <w:widowControl w:val="false"/>
              <w:tabs>
                <w:tab w:val="clear" w:pos="510"/>
                <w:tab w:val="left" w:pos="250" w:leader="none"/>
              </w:tabs>
              <w:jc w:val="both"/>
              <w:rPr>
                <w:rFonts w:ascii="Arial" w:hAnsi="Arial"/>
                <w:color w:val="000000"/>
                <w:spacing w:val="-3"/>
                <w:sz w:val="22"/>
                <w:szCs w:val="22"/>
                <w:lang w:val="eu-ES"/>
              </w:rPr>
            </w:pPr>
            <w:r>
              <w:rPr>
                <w:rFonts w:ascii="Arial" w:hAnsi="Arial"/>
                <w:color w:val="000000"/>
                <w:spacing w:val="-3"/>
                <w:sz w:val="22"/>
                <w:szCs w:val="22"/>
                <w:lang w:val="eu-ES"/>
              </w:rPr>
              <w:t>-Euskadiko txapelketa ,  10  puntu</w:t>
            </w:r>
          </w:p>
          <w:p>
            <w:pPr>
              <w:pStyle w:val="Normal"/>
              <w:widowControl w:val="false"/>
              <w:tabs>
                <w:tab w:val="clear" w:pos="510"/>
                <w:tab w:val="left" w:pos="250" w:leader="none"/>
              </w:tabs>
              <w:jc w:val="both"/>
              <w:rPr>
                <w:rFonts w:ascii="Arial" w:hAnsi="Arial"/>
                <w:color w:val="000000"/>
                <w:spacing w:val="-3"/>
                <w:sz w:val="22"/>
                <w:szCs w:val="22"/>
                <w:lang w:val="eu-ES"/>
              </w:rPr>
            </w:pPr>
            <w:r>
              <w:rPr>
                <w:rFonts w:ascii="Arial" w:hAnsi="Arial"/>
                <w:color w:val="000000"/>
                <w:spacing w:val="-3"/>
                <w:sz w:val="22"/>
                <w:szCs w:val="22"/>
                <w:lang w:val="eu-ES"/>
              </w:rPr>
              <w:t>-Espainiako txapelketa, 25 puntu</w:t>
            </w:r>
          </w:p>
          <w:p>
            <w:pPr>
              <w:pStyle w:val="Normal"/>
              <w:widowControl w:val="false"/>
              <w:tabs>
                <w:tab w:val="clear" w:pos="510"/>
                <w:tab w:val="left" w:pos="250" w:leader="none"/>
              </w:tabs>
              <w:jc w:val="both"/>
              <w:rPr>
                <w:rFonts w:ascii="Arial" w:hAnsi="Arial"/>
                <w:color w:val="000000"/>
                <w:spacing w:val="-3"/>
                <w:sz w:val="22"/>
                <w:szCs w:val="22"/>
                <w:u w:val="single"/>
                <w:lang w:val="eu-ES"/>
              </w:rPr>
            </w:pPr>
            <w:r>
              <w:rPr>
                <w:rFonts w:ascii="Arial" w:hAnsi="Arial"/>
                <w:color w:val="000000"/>
                <w:spacing w:val="-3"/>
                <w:sz w:val="22"/>
                <w:szCs w:val="22"/>
                <w:u w:val="single"/>
                <w:lang w:val="eu-ES"/>
              </w:rPr>
            </w:r>
          </w:p>
          <w:p>
            <w:pPr>
              <w:pStyle w:val="Normal"/>
              <w:widowControl w:val="false"/>
              <w:tabs>
                <w:tab w:val="clear" w:pos="510"/>
                <w:tab w:val="left" w:pos="250" w:leader="none"/>
              </w:tabs>
              <w:jc w:val="both"/>
              <w:rPr>
                <w:rFonts w:ascii="Arial" w:hAnsi="Arial"/>
                <w:color w:val="000000"/>
                <w:spacing w:val="-3"/>
                <w:sz w:val="22"/>
                <w:szCs w:val="22"/>
                <w:u w:val="single"/>
                <w:lang w:val="eu-ES"/>
              </w:rPr>
            </w:pPr>
            <w:r>
              <w:rPr>
                <w:rFonts w:ascii="Arial" w:hAnsi="Arial"/>
                <w:color w:val="000000"/>
                <w:spacing w:val="-3"/>
                <w:sz w:val="22"/>
                <w:szCs w:val="22"/>
                <w:u w:val="single"/>
                <w:lang w:val="eu-ES"/>
              </w:rPr>
              <w:t>Parte hartzaileen kopurua</w:t>
            </w:r>
          </w:p>
          <w:p>
            <w:pPr>
              <w:pStyle w:val="Normal"/>
              <w:widowControl w:val="false"/>
              <w:tabs>
                <w:tab w:val="clear" w:pos="510"/>
                <w:tab w:val="left" w:pos="250" w:leader="none"/>
              </w:tabs>
              <w:ind w:left="720" w:hanging="0"/>
              <w:jc w:val="both"/>
              <w:rPr>
                <w:color w:val="000000"/>
              </w:rPr>
            </w:pPr>
            <w:r>
              <w:rPr>
                <w:rFonts w:ascii="Arial" w:hAnsi="Arial"/>
                <w:color w:val="000000"/>
                <w:spacing w:val="-3"/>
                <w:sz w:val="22"/>
                <w:szCs w:val="22"/>
              </w:rPr>
              <w:t xml:space="preserve"> </w:t>
            </w:r>
          </w:p>
          <w:p>
            <w:pPr>
              <w:pStyle w:val="Normal"/>
              <w:widowControl w:val="false"/>
              <w:tabs>
                <w:tab w:val="clear" w:pos="510"/>
                <w:tab w:val="left" w:pos="250" w:leader="none"/>
              </w:tabs>
              <w:jc w:val="both"/>
              <w:rPr>
                <w:color w:val="000000"/>
              </w:rPr>
            </w:pPr>
            <w:r>
              <w:rPr>
                <w:rFonts w:ascii="Arial" w:hAnsi="Arial"/>
                <w:color w:val="000000"/>
                <w:spacing w:val="-3"/>
                <w:sz w:val="22"/>
                <w:szCs w:val="22"/>
              </w:rPr>
              <w:t>501 – 1000   artean           60 puntu arte</w:t>
            </w:r>
          </w:p>
          <w:p>
            <w:pPr>
              <w:pStyle w:val="Normal"/>
              <w:widowControl w:val="false"/>
              <w:tabs>
                <w:tab w:val="clear" w:pos="510"/>
                <w:tab w:val="left" w:pos="250" w:leader="none"/>
              </w:tabs>
              <w:jc w:val="both"/>
              <w:rPr>
                <w:color w:val="000000"/>
              </w:rPr>
            </w:pPr>
            <w:r>
              <w:rPr>
                <w:rFonts w:ascii="Arial" w:hAnsi="Arial"/>
                <w:color w:val="000000"/>
                <w:spacing w:val="-3"/>
                <w:sz w:val="22"/>
                <w:szCs w:val="22"/>
              </w:rPr>
              <w:t>251-500     artean              40 puntu arte</w:t>
            </w:r>
          </w:p>
          <w:p>
            <w:pPr>
              <w:pStyle w:val="Normal"/>
              <w:widowControl w:val="false"/>
              <w:tabs>
                <w:tab w:val="clear" w:pos="510"/>
                <w:tab w:val="left" w:pos="250" w:leader="none"/>
              </w:tabs>
              <w:jc w:val="both"/>
              <w:rPr>
                <w:color w:val="000000"/>
              </w:rPr>
            </w:pPr>
            <w:r>
              <w:rPr>
                <w:rFonts w:ascii="Arial" w:hAnsi="Arial"/>
                <w:color w:val="000000"/>
                <w:spacing w:val="-3"/>
                <w:sz w:val="22"/>
                <w:szCs w:val="22"/>
              </w:rPr>
              <w:t>101 - 250   artean              10 puntu arte</w:t>
            </w:r>
          </w:p>
          <w:p>
            <w:pPr>
              <w:pStyle w:val="Normal"/>
              <w:widowControl w:val="false"/>
              <w:tabs>
                <w:tab w:val="clear" w:pos="510"/>
                <w:tab w:val="left" w:pos="250" w:leader="none"/>
              </w:tabs>
              <w:jc w:val="both"/>
              <w:rPr>
                <w:rFonts w:ascii="Arial" w:hAnsi="Arial"/>
                <w:color w:val="000000"/>
                <w:spacing w:val="-3"/>
                <w:sz w:val="22"/>
                <w:szCs w:val="22"/>
                <w:u w:val="single"/>
                <w:lang w:val="eu-ES"/>
              </w:rPr>
            </w:pPr>
            <w:r>
              <w:rPr>
                <w:rFonts w:ascii="Arial" w:hAnsi="Arial"/>
                <w:color w:val="000000"/>
                <w:spacing w:val="-3"/>
                <w:sz w:val="22"/>
                <w:szCs w:val="22"/>
              </w:rPr>
              <w:t>51 -100      artean                3 puntu arte</w:t>
            </w:r>
          </w:p>
          <w:p>
            <w:pPr>
              <w:pStyle w:val="Normal"/>
              <w:widowControl w:val="false"/>
              <w:tabs>
                <w:tab w:val="clear" w:pos="510"/>
                <w:tab w:val="left" w:pos="250" w:leader="none"/>
              </w:tabs>
              <w:jc w:val="both"/>
              <w:rPr>
                <w:rFonts w:ascii="Arial" w:hAnsi="Arial"/>
                <w:color w:val="000000"/>
                <w:spacing w:val="-3"/>
                <w:sz w:val="22"/>
                <w:szCs w:val="22"/>
                <w:u w:val="single"/>
                <w:lang w:val="eu-ES"/>
              </w:rPr>
            </w:pPr>
            <w:r>
              <w:rPr>
                <w:rFonts w:ascii="Arial" w:hAnsi="Arial"/>
                <w:color w:val="000000"/>
                <w:spacing w:val="-3"/>
                <w:sz w:val="22"/>
                <w:szCs w:val="22"/>
              </w:rPr>
              <w:t>50 edo gutxiago                   0 puntu.</w:t>
            </w:r>
          </w:p>
          <w:p>
            <w:pPr>
              <w:pStyle w:val="Normal"/>
              <w:widowControl w:val="false"/>
              <w:tabs>
                <w:tab w:val="clear" w:pos="510"/>
                <w:tab w:val="left" w:pos="250" w:leader="none"/>
              </w:tabs>
              <w:ind w:left="510" w:hanging="0"/>
              <w:jc w:val="both"/>
              <w:rPr>
                <w:rFonts w:ascii="Arial" w:hAnsi="Arial"/>
                <w:color w:val="000000"/>
                <w:spacing w:val="-3"/>
                <w:sz w:val="22"/>
                <w:szCs w:val="22"/>
                <w:lang w:val="eu-ES"/>
              </w:rPr>
            </w:pPr>
            <w:r>
              <w:rPr>
                <w:rFonts w:ascii="Arial" w:hAnsi="Arial"/>
                <w:color w:val="000000"/>
                <w:spacing w:val="-3"/>
                <w:sz w:val="22"/>
                <w:szCs w:val="22"/>
                <w:lang w:val="eu-ES"/>
              </w:rPr>
              <w:t xml:space="preserve"> </w:t>
            </w:r>
          </w:p>
          <w:p>
            <w:pPr>
              <w:pStyle w:val="Normal"/>
              <w:widowControl w:val="false"/>
              <w:tabs>
                <w:tab w:val="clear" w:pos="510"/>
                <w:tab w:val="left" w:pos="250" w:leader="none"/>
              </w:tabs>
              <w:jc w:val="both"/>
              <w:rPr>
                <w:rFonts w:ascii="Arial" w:hAnsi="Arial"/>
                <w:color w:val="000000"/>
                <w:spacing w:val="-3"/>
                <w:sz w:val="22"/>
                <w:szCs w:val="22"/>
                <w:lang w:val="eu-ES"/>
              </w:rPr>
            </w:pPr>
            <w:r>
              <w:rPr>
                <w:rFonts w:ascii="Arial" w:hAnsi="Arial"/>
                <w:color w:val="000000"/>
                <w:spacing w:val="-3"/>
                <w:sz w:val="22"/>
                <w:szCs w:val="22"/>
                <w:lang w:val="eu-ES"/>
              </w:rPr>
              <w:t>Aurrekontua eta defizitaren arteko proportzioa: 14 puntu gehienez.</w:t>
            </w:r>
          </w:p>
          <w:p>
            <w:pPr>
              <w:pStyle w:val="Normal"/>
              <w:widowControl w:val="false"/>
              <w:tabs>
                <w:tab w:val="clear" w:pos="510"/>
                <w:tab w:val="left" w:pos="250" w:leader="none"/>
              </w:tabs>
              <w:ind w:left="510" w:hanging="0"/>
              <w:jc w:val="both"/>
              <w:rPr>
                <w:rFonts w:ascii="Arial" w:hAnsi="Arial"/>
                <w:color w:val="000000"/>
                <w:spacing w:val="-3"/>
                <w:sz w:val="22"/>
                <w:szCs w:val="22"/>
                <w:lang w:val="eu-ES"/>
              </w:rPr>
            </w:pPr>
            <w:r>
              <w:rPr>
                <w:rFonts w:ascii="Arial" w:hAnsi="Arial"/>
                <w:color w:val="000000"/>
                <w:spacing w:val="-3"/>
                <w:sz w:val="22"/>
                <w:szCs w:val="22"/>
                <w:lang w:val="eu-ES"/>
              </w:rPr>
              <w:t xml:space="preserve"> </w:t>
            </w:r>
            <w:r>
              <w:rPr>
                <w:rFonts w:ascii="Arial" w:hAnsi="Arial"/>
                <w:color w:val="000000"/>
                <w:spacing w:val="-3"/>
                <w:sz w:val="22"/>
                <w:szCs w:val="22"/>
                <w:lang w:val="eu-ES"/>
              </w:rPr>
              <w:t>0-0,2………….4 puntu</w:t>
            </w:r>
          </w:p>
          <w:p>
            <w:pPr>
              <w:pStyle w:val="Normal"/>
              <w:widowControl w:val="false"/>
              <w:tabs>
                <w:tab w:val="clear" w:pos="510"/>
                <w:tab w:val="left" w:pos="250" w:leader="none"/>
              </w:tabs>
              <w:ind w:left="510" w:hanging="0"/>
              <w:jc w:val="both"/>
              <w:rPr>
                <w:rFonts w:ascii="Arial" w:hAnsi="Arial"/>
                <w:color w:val="000000"/>
                <w:spacing w:val="-3"/>
                <w:sz w:val="22"/>
                <w:szCs w:val="22"/>
                <w:lang w:val="eu-ES"/>
              </w:rPr>
            </w:pPr>
            <w:r>
              <w:rPr>
                <w:rFonts w:ascii="Arial" w:hAnsi="Arial"/>
                <w:color w:val="000000"/>
                <w:spacing w:val="-3"/>
                <w:sz w:val="22"/>
                <w:szCs w:val="22"/>
                <w:lang w:val="eu-ES"/>
              </w:rPr>
              <w:t xml:space="preserve"> </w:t>
            </w:r>
            <w:r>
              <w:rPr>
                <w:rFonts w:ascii="Arial" w:hAnsi="Arial"/>
                <w:color w:val="000000"/>
                <w:spacing w:val="-3"/>
                <w:sz w:val="22"/>
                <w:szCs w:val="22"/>
                <w:lang w:val="eu-ES"/>
              </w:rPr>
              <w:t>0,3- 0,4……….6,5 puntu</w:t>
            </w:r>
          </w:p>
          <w:p>
            <w:pPr>
              <w:pStyle w:val="Normal"/>
              <w:widowControl w:val="false"/>
              <w:tabs>
                <w:tab w:val="clear" w:pos="510"/>
                <w:tab w:val="left" w:pos="250" w:leader="none"/>
              </w:tabs>
              <w:ind w:left="510" w:hanging="0"/>
              <w:jc w:val="both"/>
              <w:rPr>
                <w:rFonts w:ascii="Arial" w:hAnsi="Arial"/>
                <w:color w:val="000000"/>
                <w:spacing w:val="-3"/>
                <w:sz w:val="22"/>
                <w:szCs w:val="22"/>
                <w:lang w:val="eu-ES"/>
              </w:rPr>
            </w:pPr>
            <w:r>
              <w:rPr>
                <w:rFonts w:ascii="Arial" w:hAnsi="Arial"/>
                <w:color w:val="000000"/>
                <w:spacing w:val="-3"/>
                <w:sz w:val="22"/>
                <w:szCs w:val="22"/>
                <w:lang w:val="eu-ES"/>
              </w:rPr>
              <w:t xml:space="preserve"> </w:t>
            </w:r>
            <w:r>
              <w:rPr>
                <w:rFonts w:ascii="Arial" w:hAnsi="Arial"/>
                <w:color w:val="000000"/>
                <w:spacing w:val="-3"/>
                <w:sz w:val="22"/>
                <w:szCs w:val="22"/>
                <w:lang w:val="eu-ES"/>
              </w:rPr>
              <w:t>0,5- 0,6………..9 puntu</w:t>
            </w:r>
          </w:p>
          <w:p>
            <w:pPr>
              <w:pStyle w:val="Normal"/>
              <w:widowControl w:val="false"/>
              <w:tabs>
                <w:tab w:val="clear" w:pos="510"/>
                <w:tab w:val="left" w:pos="250" w:leader="none"/>
              </w:tabs>
              <w:ind w:left="510" w:hanging="0"/>
              <w:jc w:val="both"/>
              <w:rPr>
                <w:rFonts w:ascii="Arial" w:hAnsi="Arial"/>
                <w:color w:val="000000"/>
                <w:spacing w:val="-3"/>
                <w:sz w:val="22"/>
                <w:szCs w:val="22"/>
                <w:lang w:val="eu-ES"/>
              </w:rPr>
            </w:pPr>
            <w:r>
              <w:rPr>
                <w:rFonts w:ascii="Arial" w:hAnsi="Arial"/>
                <w:color w:val="000000"/>
                <w:spacing w:val="-3"/>
                <w:sz w:val="22"/>
                <w:szCs w:val="22"/>
                <w:lang w:val="eu-ES"/>
              </w:rPr>
              <w:t xml:space="preserve"> </w:t>
            </w:r>
            <w:r>
              <w:rPr>
                <w:rFonts w:ascii="Arial" w:hAnsi="Arial"/>
                <w:color w:val="000000"/>
                <w:spacing w:val="-3"/>
                <w:sz w:val="22"/>
                <w:szCs w:val="22"/>
                <w:lang w:val="eu-ES"/>
              </w:rPr>
              <w:t>0,7-0,8………...11,5 puntu</w:t>
            </w:r>
          </w:p>
          <w:p>
            <w:pPr>
              <w:pStyle w:val="Normal"/>
              <w:widowControl w:val="false"/>
              <w:tabs>
                <w:tab w:val="clear" w:pos="510"/>
                <w:tab w:val="left" w:pos="250" w:leader="none"/>
              </w:tabs>
              <w:ind w:left="510" w:hanging="0"/>
              <w:jc w:val="both"/>
              <w:rPr>
                <w:rFonts w:ascii="Arial" w:hAnsi="Arial"/>
                <w:color w:val="000000"/>
                <w:spacing w:val="-3"/>
                <w:sz w:val="22"/>
                <w:szCs w:val="22"/>
                <w:lang w:val="eu-ES"/>
              </w:rPr>
            </w:pPr>
            <w:r>
              <w:rPr>
                <w:rFonts w:ascii="Arial" w:hAnsi="Arial"/>
                <w:color w:val="000000"/>
                <w:spacing w:val="-3"/>
                <w:sz w:val="22"/>
                <w:szCs w:val="22"/>
                <w:lang w:val="eu-ES"/>
              </w:rPr>
              <w:t xml:space="preserve"> </w:t>
            </w:r>
            <w:r>
              <w:rPr>
                <w:rFonts w:ascii="Arial" w:hAnsi="Arial"/>
                <w:color w:val="000000"/>
                <w:spacing w:val="-3"/>
                <w:sz w:val="22"/>
                <w:szCs w:val="22"/>
                <w:lang w:val="eu-ES"/>
              </w:rPr>
              <w:t>0,9-1,0…………14 puntu</w:t>
            </w:r>
          </w:p>
          <w:p>
            <w:pPr>
              <w:pStyle w:val="Normal"/>
              <w:widowControl w:val="false"/>
              <w:tabs>
                <w:tab w:val="clear" w:pos="510"/>
                <w:tab w:val="left" w:pos="250" w:leader="none"/>
              </w:tabs>
              <w:ind w:left="510" w:hanging="0"/>
              <w:jc w:val="both"/>
              <w:rPr>
                <w:rFonts w:ascii="Arial" w:hAnsi="Arial"/>
                <w:color w:val="000000"/>
                <w:spacing w:val="-3"/>
                <w:sz w:val="22"/>
                <w:szCs w:val="22"/>
                <w:lang w:val="eu-ES"/>
              </w:rPr>
            </w:pPr>
            <w:r>
              <w:rPr>
                <w:rFonts w:ascii="Arial" w:hAnsi="Arial"/>
                <w:color w:val="000000"/>
                <w:spacing w:val="-3"/>
                <w:sz w:val="22"/>
                <w:szCs w:val="22"/>
                <w:lang w:val="eu-ES"/>
              </w:rPr>
            </w:r>
          </w:p>
          <w:p>
            <w:pPr>
              <w:pStyle w:val="Normal"/>
              <w:widowControl w:val="false"/>
              <w:tabs>
                <w:tab w:val="clear" w:pos="510"/>
                <w:tab w:val="left" w:pos="250" w:leader="none"/>
              </w:tabs>
              <w:jc w:val="both"/>
              <w:rPr>
                <w:rFonts w:ascii="Arial" w:hAnsi="Arial"/>
                <w:color w:val="000000"/>
                <w:spacing w:val="-3"/>
                <w:sz w:val="22"/>
                <w:szCs w:val="22"/>
                <w:lang w:val="eu-ES"/>
              </w:rPr>
            </w:pPr>
            <w:r>
              <w:rPr>
                <w:rFonts w:ascii="Arial" w:hAnsi="Arial"/>
                <w:color w:val="000000"/>
                <w:spacing w:val="-3"/>
                <w:sz w:val="22"/>
                <w:szCs w:val="22"/>
                <w:u w:val="single"/>
                <w:lang w:val="eu-ES"/>
              </w:rPr>
              <w:t>Bertako kirolaren inguruko jarduera</w:t>
            </w:r>
            <w:r>
              <w:rPr>
                <w:rFonts w:ascii="Arial" w:hAnsi="Arial"/>
                <w:color w:val="000000"/>
                <w:spacing w:val="-3"/>
                <w:sz w:val="22"/>
                <w:szCs w:val="22"/>
                <w:lang w:val="eu-ES"/>
              </w:rPr>
              <w:t xml:space="preserve">    5 puntu</w:t>
            </w:r>
          </w:p>
          <w:p>
            <w:pPr>
              <w:pStyle w:val="Normal"/>
              <w:widowControl w:val="false"/>
              <w:tabs>
                <w:tab w:val="clear" w:pos="510"/>
                <w:tab w:val="left" w:pos="250" w:leader="none"/>
              </w:tabs>
              <w:jc w:val="both"/>
              <w:rPr>
                <w:rFonts w:ascii="Arial" w:hAnsi="Arial"/>
                <w:color w:val="000000"/>
                <w:spacing w:val="-3"/>
                <w:sz w:val="22"/>
                <w:szCs w:val="22"/>
                <w:lang w:val="eu-ES"/>
              </w:rPr>
            </w:pPr>
            <w:r>
              <w:rPr>
                <w:rFonts w:ascii="Arial" w:hAnsi="Arial"/>
                <w:color w:val="000000"/>
                <w:spacing w:val="-3"/>
                <w:sz w:val="22"/>
                <w:szCs w:val="22"/>
                <w:lang w:val="eu-ES"/>
              </w:rPr>
            </w:r>
          </w:p>
          <w:p>
            <w:pPr>
              <w:pStyle w:val="Normal"/>
              <w:widowControl w:val="false"/>
              <w:tabs>
                <w:tab w:val="clear" w:pos="510"/>
                <w:tab w:val="left" w:pos="250" w:leader="none"/>
              </w:tabs>
              <w:jc w:val="both"/>
              <w:rPr>
                <w:rFonts w:ascii="Arial" w:hAnsi="Arial"/>
                <w:color w:val="000000"/>
                <w:spacing w:val="-3"/>
                <w:sz w:val="22"/>
                <w:szCs w:val="22"/>
                <w:lang w:val="eu-ES"/>
              </w:rPr>
            </w:pPr>
            <w:r>
              <w:rPr>
                <w:rFonts w:ascii="Arial" w:hAnsi="Arial"/>
                <w:color w:val="000000"/>
                <w:spacing w:val="-3"/>
                <w:sz w:val="22"/>
                <w:szCs w:val="22"/>
                <w:lang w:val="eu-ES"/>
              </w:rPr>
              <w:t xml:space="preserve">Soilik </w:t>
            </w:r>
            <w:r>
              <w:rPr>
                <w:rFonts w:ascii="Arial" w:hAnsi="Arial"/>
                <w:color w:val="000000"/>
                <w:spacing w:val="-3"/>
                <w:sz w:val="22"/>
                <w:szCs w:val="22"/>
                <w:u w:val="single"/>
                <w:lang w:val="eu-ES"/>
              </w:rPr>
              <w:t>gaitasunak murriztuta</w:t>
            </w:r>
          </w:p>
          <w:p>
            <w:pPr>
              <w:pStyle w:val="Normal"/>
              <w:widowControl w:val="false"/>
              <w:tabs>
                <w:tab w:val="clear" w:pos="510"/>
                <w:tab w:val="left" w:pos="250" w:leader="none"/>
              </w:tabs>
              <w:jc w:val="both"/>
              <w:rPr>
                <w:rFonts w:ascii="Arial" w:hAnsi="Arial"/>
                <w:color w:val="000000"/>
                <w:spacing w:val="-3"/>
                <w:sz w:val="22"/>
                <w:szCs w:val="22"/>
                <w:lang w:val="eu-ES"/>
              </w:rPr>
            </w:pPr>
            <w:r>
              <w:rPr>
                <w:rFonts w:ascii="Arial" w:hAnsi="Arial"/>
                <w:color w:val="000000"/>
                <w:spacing w:val="-3"/>
                <w:sz w:val="22"/>
                <w:szCs w:val="22"/>
                <w:lang w:val="eu-ES"/>
              </w:rPr>
              <w:t>dituztenei zuzendutako jarduerak edo</w:t>
            </w:r>
          </w:p>
          <w:p>
            <w:pPr>
              <w:pStyle w:val="Normal"/>
              <w:widowControl w:val="false"/>
              <w:tabs>
                <w:tab w:val="clear" w:pos="510"/>
                <w:tab w:val="left" w:pos="250" w:leader="none"/>
              </w:tabs>
              <w:jc w:val="both"/>
              <w:rPr>
                <w:rFonts w:ascii="Arial" w:hAnsi="Arial"/>
                <w:color w:val="000000"/>
                <w:spacing w:val="-3"/>
                <w:sz w:val="22"/>
                <w:szCs w:val="22"/>
                <w:lang w:val="eu-ES"/>
              </w:rPr>
            </w:pPr>
            <w:r>
              <w:rPr>
                <w:rFonts w:ascii="Arial" w:hAnsi="Arial"/>
                <w:color w:val="000000"/>
                <w:spacing w:val="-3"/>
                <w:sz w:val="22"/>
                <w:szCs w:val="22"/>
                <w:lang w:val="eu-ES"/>
              </w:rPr>
              <w:t xml:space="preserve"> </w:t>
            </w:r>
            <w:r>
              <w:rPr>
                <w:rFonts w:ascii="Arial" w:hAnsi="Arial"/>
                <w:color w:val="000000"/>
                <w:spacing w:val="-3"/>
                <w:sz w:val="22"/>
                <w:szCs w:val="22"/>
                <w:lang w:val="eu-ES"/>
              </w:rPr>
              <w:t>hauen aldeko akzio positiboak: 10 puntu arte.</w:t>
            </w:r>
          </w:p>
          <w:p>
            <w:pPr>
              <w:pStyle w:val="Normal"/>
              <w:widowControl w:val="false"/>
              <w:tabs>
                <w:tab w:val="clear" w:pos="510"/>
                <w:tab w:val="left" w:pos="250" w:leader="none"/>
              </w:tabs>
              <w:jc w:val="both"/>
              <w:rPr>
                <w:rFonts w:ascii="Arial" w:hAnsi="Arial"/>
                <w:color w:val="000000"/>
                <w:spacing w:val="-3"/>
                <w:sz w:val="22"/>
                <w:szCs w:val="22"/>
                <w:lang w:val="eu-ES"/>
              </w:rPr>
            </w:pPr>
            <w:r>
              <w:rPr>
                <w:rFonts w:ascii="Arial" w:hAnsi="Arial"/>
                <w:color w:val="000000"/>
                <w:spacing w:val="-3"/>
                <w:sz w:val="22"/>
                <w:szCs w:val="22"/>
                <w:lang w:val="eu-ES"/>
              </w:rPr>
            </w:r>
          </w:p>
          <w:p>
            <w:pPr>
              <w:pStyle w:val="Normal"/>
              <w:widowControl w:val="false"/>
              <w:tabs>
                <w:tab w:val="clear" w:pos="510"/>
                <w:tab w:val="left" w:pos="250" w:leader="none"/>
              </w:tabs>
              <w:jc w:val="both"/>
              <w:rPr>
                <w:rFonts w:ascii="Arial" w:hAnsi="Arial"/>
                <w:color w:val="000000"/>
                <w:sz w:val="22"/>
                <w:szCs w:val="22"/>
                <w:lang w:val="eu-ES"/>
              </w:rPr>
            </w:pPr>
            <w:r>
              <w:rPr>
                <w:rFonts w:ascii="Arial" w:hAnsi="Arial"/>
                <w:color w:val="000000"/>
                <w:spacing w:val="-3"/>
                <w:sz w:val="22"/>
                <w:szCs w:val="22"/>
                <w:u w:val="single"/>
                <w:lang w:val="eu-ES"/>
              </w:rPr>
              <w:t>Emakumeentzako</w:t>
            </w:r>
            <w:r>
              <w:rPr>
                <w:rFonts w:ascii="Arial" w:hAnsi="Arial"/>
                <w:color w:val="000000"/>
                <w:spacing w:val="-3"/>
                <w:sz w:val="22"/>
                <w:szCs w:val="22"/>
                <w:lang w:val="eu-ES"/>
              </w:rPr>
              <w:t xml:space="preserve"> espresuki antolatzen diren jarduerak : 10 puntu arte.</w:t>
            </w:r>
          </w:p>
          <w:p>
            <w:pPr>
              <w:pStyle w:val="Normal"/>
              <w:widowControl w:val="false"/>
              <w:tabs>
                <w:tab w:val="clear" w:pos="510"/>
                <w:tab w:val="left" w:pos="260" w:leader="none"/>
              </w:tabs>
              <w:jc w:val="both"/>
              <w:rPr>
                <w:rFonts w:ascii="Arial" w:hAnsi="Arial"/>
                <w:color w:val="000000"/>
                <w:sz w:val="22"/>
                <w:szCs w:val="22"/>
                <w:lang w:val="eu-ES"/>
              </w:rPr>
            </w:pPr>
            <w:r>
              <w:rPr>
                <w:rFonts w:eastAsia="Comic Sans MS" w:cs="Times New Roman" w:ascii="Arial" w:hAnsi="Arial"/>
                <w:b/>
                <w:bCs/>
                <w:color w:val="000000"/>
                <w:spacing w:val="-3"/>
                <w:sz w:val="22"/>
                <w:szCs w:val="22"/>
                <w:lang w:val="eu-ES"/>
              </w:rPr>
              <w:t>Antolatutako jardueren edo txapelketaren balore erantsia.</w:t>
            </w:r>
          </w:p>
          <w:p>
            <w:pPr>
              <w:pStyle w:val="Normal"/>
              <w:widowControl w:val="false"/>
              <w:spacing w:lineRule="auto" w:line="276"/>
              <w:ind w:left="283" w:hanging="227"/>
              <w:jc w:val="both"/>
              <w:rPr/>
            </w:pPr>
            <w:r>
              <w:rPr>
                <w:rFonts w:cs="Times New Roman" w:ascii="Arial" w:hAnsi="Arial"/>
                <w:color w:val="000000"/>
                <w:spacing w:val="-3"/>
                <w:sz w:val="22"/>
                <w:szCs w:val="22"/>
                <w:shd w:fill="FFFFFF" w:val="clear"/>
                <w:lang w:val="eu-ES" w:bidi="ar-SA"/>
              </w:rPr>
              <w:tab/>
              <w:t>Gehienez ere beste 50 puntu gehitu daitezke, baldin jarduerak badu ekintza positibo koherenterik Udalaren zeharkako politikarekin, ondorengo gaietan:</w:t>
              <w:tab/>
            </w:r>
          </w:p>
          <w:p>
            <w:pPr>
              <w:pStyle w:val="Normal"/>
              <w:widowControl w:val="false"/>
              <w:spacing w:lineRule="auto" w:line="276"/>
              <w:ind w:left="283" w:hanging="227"/>
              <w:jc w:val="both"/>
              <w:rPr>
                <w:rFonts w:ascii="Arial" w:hAnsi="Arial" w:cs="Times New Roman"/>
                <w:color w:val="000000"/>
                <w:spacing w:val="-3"/>
                <w:sz w:val="22"/>
                <w:szCs w:val="22"/>
                <w:shd w:fill="FFFFFF" w:val="clear"/>
                <w:lang w:val="eu-ES" w:bidi="ar-SA"/>
              </w:rPr>
            </w:pPr>
            <w:r>
              <w:rPr>
                <w:rFonts w:cs="Times New Roman" w:ascii="Arial" w:hAnsi="Arial"/>
                <w:color w:val="000000"/>
                <w:spacing w:val="-3"/>
                <w:sz w:val="22"/>
                <w:szCs w:val="22"/>
                <w:shd w:fill="FFFFFF" w:val="clear"/>
                <w:lang w:val="eu-ES" w:bidi="ar-SA"/>
              </w:rPr>
            </w:r>
          </w:p>
          <w:p>
            <w:pPr>
              <w:pStyle w:val="Normal"/>
              <w:widowControl w:val="false"/>
              <w:spacing w:lineRule="auto" w:line="276"/>
              <w:ind w:left="283" w:hanging="227"/>
              <w:jc w:val="both"/>
              <w:rPr>
                <w:rFonts w:ascii="Arial" w:hAnsi="Arial" w:cs="Times New Roman"/>
                <w:color w:val="000000"/>
                <w:spacing w:val="-3"/>
                <w:sz w:val="22"/>
                <w:szCs w:val="22"/>
                <w:shd w:fill="FFFFFF" w:val="clear"/>
                <w:lang w:val="eu-ES" w:bidi="ar-SA"/>
              </w:rPr>
            </w:pPr>
            <w:r>
              <w:rPr>
                <w:rFonts w:cs="Times New Roman" w:ascii="Arial" w:hAnsi="Arial"/>
                <w:color w:val="000000"/>
                <w:spacing w:val="-3"/>
                <w:sz w:val="22"/>
                <w:szCs w:val="22"/>
                <w:shd w:fill="FFFFFF" w:val="clear"/>
                <w:lang w:val="eu-ES" w:bidi="ar-SA"/>
              </w:rPr>
            </w:r>
          </w:p>
          <w:p>
            <w:pPr>
              <w:pStyle w:val="Normal"/>
              <w:widowControl w:val="false"/>
              <w:spacing w:lineRule="auto" w:line="276"/>
              <w:ind w:left="283" w:hanging="227"/>
              <w:jc w:val="both"/>
              <w:rPr>
                <w:rFonts w:ascii="Arial" w:hAnsi="Arial" w:cs="Times New Roman"/>
                <w:color w:val="000000"/>
                <w:spacing w:val="-3"/>
                <w:sz w:val="22"/>
                <w:szCs w:val="22"/>
                <w:shd w:fill="FFFFFF" w:val="clear"/>
                <w:lang w:val="eu-ES" w:bidi="ar-SA"/>
              </w:rPr>
            </w:pPr>
            <w:r>
              <w:rPr>
                <w:rFonts w:cs="Times New Roman" w:ascii="Arial" w:hAnsi="Arial"/>
                <w:color w:val="000000"/>
                <w:spacing w:val="-3"/>
                <w:sz w:val="22"/>
                <w:szCs w:val="22"/>
                <w:shd w:fill="FFFFFF" w:val="clear"/>
                <w:lang w:val="eu-ES" w:bidi="ar-SA"/>
              </w:rPr>
              <w:t xml:space="preserve">.- </w:t>
            </w:r>
            <w:r>
              <w:rPr>
                <w:rFonts w:cs="Times New Roman" w:ascii="Arial" w:hAnsi="Arial"/>
                <w:color w:val="000000"/>
                <w:spacing w:val="-3"/>
                <w:sz w:val="22"/>
                <w:szCs w:val="22"/>
                <w:u w:val="single"/>
                <w:shd w:fill="FFFFFF" w:val="clear"/>
                <w:lang w:val="eu-ES" w:bidi="ar-SA"/>
              </w:rPr>
              <w:t>Berdintasuna:</w:t>
            </w:r>
            <w:r>
              <w:rPr>
                <w:rFonts w:cs="Times New Roman" w:ascii="Arial" w:hAnsi="Arial"/>
                <w:color w:val="000000"/>
                <w:spacing w:val="-3"/>
                <w:sz w:val="22"/>
                <w:szCs w:val="22"/>
                <w:shd w:fill="FFFFFF" w:val="clear"/>
                <w:lang w:val="eu-ES" w:bidi="ar-SA"/>
              </w:rPr>
              <w:t xml:space="preserve"> Genero-arraila murriztea eta rol estereotipatuen haustura erraztea, gehienez ere, 10 punturaino, honela banaturik:</w:t>
              <w:tab/>
            </w:r>
          </w:p>
          <w:p>
            <w:pPr>
              <w:pStyle w:val="Normal"/>
              <w:widowControl w:val="false"/>
              <w:numPr>
                <w:ilvl w:val="1"/>
                <w:numId w:val="10"/>
              </w:numPr>
              <w:jc w:val="both"/>
              <w:rPr>
                <w:rFonts w:ascii="Arial" w:hAnsi="Arial" w:cs="Times New Roman"/>
                <w:color w:val="000000"/>
                <w:spacing w:val="-3"/>
                <w:sz w:val="22"/>
                <w:szCs w:val="22"/>
                <w:shd w:fill="FFFFFF" w:val="clear"/>
                <w:lang w:val="eu-ES" w:bidi="ar-SA"/>
              </w:rPr>
            </w:pPr>
            <w:r>
              <w:rPr>
                <w:rFonts w:cs="Times New Roman" w:ascii="Arial" w:hAnsi="Arial"/>
                <w:color w:val="000000"/>
                <w:spacing w:val="-3"/>
                <w:sz w:val="22"/>
                <w:szCs w:val="22"/>
                <w:shd w:fill="FFFFFF" w:val="clear"/>
                <w:lang w:val="eu-ES" w:bidi="ar-SA"/>
              </w:rPr>
              <w:t>Kirolarien parte-hartzea (ahalegin jarraitua gizonezkoen eta emakumezkoen arteko arraila murrizten): 2 puntu.</w:t>
            </w:r>
          </w:p>
          <w:p>
            <w:pPr>
              <w:pStyle w:val="Normal"/>
              <w:widowControl w:val="false"/>
              <w:numPr>
                <w:ilvl w:val="1"/>
                <w:numId w:val="10"/>
              </w:numPr>
              <w:jc w:val="both"/>
              <w:rPr>
                <w:rFonts w:ascii="Arial" w:hAnsi="Arial" w:cs="Times New Roman"/>
                <w:color w:val="000000"/>
                <w:spacing w:val="-3"/>
                <w:sz w:val="22"/>
                <w:szCs w:val="22"/>
                <w:shd w:fill="FFFFFF" w:val="clear"/>
                <w:lang w:val="eu-ES" w:bidi="ar-SA"/>
              </w:rPr>
            </w:pPr>
            <w:r>
              <w:rPr>
                <w:rFonts w:cs="Times New Roman" w:ascii="Arial" w:hAnsi="Arial"/>
                <w:color w:val="000000"/>
                <w:spacing w:val="-3"/>
                <w:sz w:val="22"/>
                <w:szCs w:val="22"/>
                <w:shd w:fill="FFFFFF" w:val="clear"/>
                <w:lang w:val="eu-ES" w:bidi="ar-SA"/>
              </w:rPr>
              <w:t>Sariak (kopurua, nolakotasuna): 2 puntu.</w:t>
            </w:r>
          </w:p>
          <w:p>
            <w:pPr>
              <w:pStyle w:val="Normal"/>
              <w:widowControl w:val="false"/>
              <w:numPr>
                <w:ilvl w:val="1"/>
                <w:numId w:val="10"/>
              </w:numPr>
              <w:jc w:val="both"/>
              <w:rPr>
                <w:rFonts w:ascii="Arial" w:hAnsi="Arial" w:cs="Times New Roman"/>
                <w:color w:val="000000"/>
                <w:spacing w:val="-3"/>
                <w:sz w:val="22"/>
                <w:szCs w:val="22"/>
                <w:shd w:fill="FFFFFF" w:val="clear"/>
                <w:lang w:val="eu-ES" w:bidi="ar-SA"/>
              </w:rPr>
            </w:pPr>
            <w:r>
              <w:rPr>
                <w:rFonts w:cs="Times New Roman" w:ascii="Arial" w:hAnsi="Arial"/>
                <w:color w:val="000000"/>
                <w:spacing w:val="-3"/>
                <w:sz w:val="22"/>
                <w:szCs w:val="22"/>
                <w:shd w:fill="FFFFFF" w:val="clear"/>
                <w:lang w:val="eu-ES" w:bidi="ar-SA"/>
              </w:rPr>
              <w:t>Genero-rolak (estereotipoak haustea) antolakuntzan, sari-banaketan: 2 puntu.</w:t>
            </w:r>
          </w:p>
          <w:p>
            <w:pPr>
              <w:pStyle w:val="Normal"/>
              <w:widowControl w:val="false"/>
              <w:numPr>
                <w:ilvl w:val="1"/>
                <w:numId w:val="10"/>
              </w:numPr>
              <w:jc w:val="both"/>
              <w:rPr>
                <w:rFonts w:ascii="Arial" w:hAnsi="Arial" w:cs="Times New Roman"/>
                <w:color w:val="000000"/>
                <w:spacing w:val="-3"/>
                <w:sz w:val="22"/>
                <w:szCs w:val="22"/>
                <w:shd w:fill="FFFFFF" w:val="clear"/>
                <w:lang w:val="eu-ES" w:bidi="ar-SA"/>
              </w:rPr>
            </w:pPr>
            <w:r>
              <w:rPr>
                <w:rFonts w:cs="Times New Roman" w:ascii="Arial" w:hAnsi="Arial"/>
                <w:color w:val="000000"/>
                <w:spacing w:val="-3"/>
                <w:sz w:val="22"/>
                <w:szCs w:val="22"/>
                <w:shd w:fill="FFFFFF" w:val="clear"/>
                <w:lang w:val="eu-ES" w:bidi="ar-SA"/>
              </w:rPr>
              <w:t>Hizkuntza ez sexista (ahozko mezua, idatzia): 2 puntu.</w:t>
            </w:r>
          </w:p>
          <w:p>
            <w:pPr>
              <w:pStyle w:val="Normal"/>
              <w:widowControl w:val="false"/>
              <w:numPr>
                <w:ilvl w:val="1"/>
                <w:numId w:val="10"/>
              </w:numPr>
              <w:jc w:val="both"/>
              <w:rPr>
                <w:rFonts w:ascii="Arial" w:hAnsi="Arial" w:cs="Times New Roman"/>
                <w:color w:val="000000"/>
                <w:spacing w:val="-3"/>
                <w:sz w:val="22"/>
                <w:szCs w:val="22"/>
                <w:shd w:fill="FFFFFF" w:val="clear"/>
                <w:lang w:val="eu-ES" w:bidi="ar-SA"/>
              </w:rPr>
            </w:pPr>
            <w:r>
              <w:rPr>
                <w:rFonts w:cs="Times New Roman" w:ascii="Arial" w:hAnsi="Arial"/>
                <w:color w:val="000000"/>
                <w:spacing w:val="-3"/>
                <w:sz w:val="22"/>
                <w:szCs w:val="22"/>
                <w:shd w:fill="FFFFFF" w:val="clear"/>
                <w:lang w:val="eu-ES" w:bidi="ar-SA"/>
              </w:rPr>
              <w:t>Erreferente femeninoak agertzea: 2 puntu.</w:t>
            </w:r>
          </w:p>
          <w:p>
            <w:pPr>
              <w:pStyle w:val="Normal"/>
              <w:widowControl w:val="false"/>
              <w:ind w:left="283" w:hanging="227"/>
              <w:jc w:val="both"/>
              <w:rPr>
                <w:rFonts w:ascii="Arial" w:hAnsi="Arial" w:cs="Times New Roman"/>
                <w:color w:val="000000"/>
                <w:spacing w:val="-3"/>
                <w:sz w:val="22"/>
                <w:szCs w:val="22"/>
                <w:shd w:fill="FFFFFF" w:val="clear"/>
                <w:lang w:val="eu-ES" w:bidi="ar-SA"/>
              </w:rPr>
            </w:pPr>
            <w:r>
              <w:rPr>
                <w:rFonts w:cs="Times New Roman" w:ascii="Arial" w:hAnsi="Arial"/>
                <w:color w:val="000000"/>
                <w:spacing w:val="-3"/>
                <w:sz w:val="22"/>
                <w:szCs w:val="22"/>
                <w:shd w:fill="FFFFFF" w:val="clear"/>
                <w:lang w:val="eu-ES" w:bidi="ar-SA"/>
              </w:rPr>
              <w:tab/>
              <w:t xml:space="preserve">.-  </w:t>
            </w:r>
            <w:r>
              <w:rPr>
                <w:rFonts w:cs="Times New Roman" w:ascii="Arial" w:hAnsi="Arial"/>
                <w:color w:val="000000"/>
                <w:spacing w:val="-3"/>
                <w:sz w:val="22"/>
                <w:szCs w:val="22"/>
                <w:u w:val="single"/>
                <w:shd w:fill="FFFFFF" w:val="clear"/>
                <w:lang w:val="eu-ES" w:bidi="ar-SA"/>
              </w:rPr>
              <w:t>Kultura-aniztasuna</w:t>
            </w:r>
            <w:r>
              <w:rPr>
                <w:rFonts w:cs="Times New Roman" w:ascii="Arial" w:hAnsi="Arial"/>
                <w:color w:val="000000"/>
                <w:spacing w:val="-3"/>
                <w:sz w:val="22"/>
                <w:szCs w:val="22"/>
                <w:shd w:fill="FFFFFF" w:val="clear"/>
                <w:lang w:val="eu-ES" w:bidi="ar-SA"/>
              </w:rPr>
              <w:t>:  akzio positiboak integrazioaren alde gehienez 10 puntu.</w:t>
            </w:r>
          </w:p>
          <w:p>
            <w:pPr>
              <w:pStyle w:val="Normal"/>
              <w:widowControl w:val="false"/>
              <w:ind w:left="283" w:hanging="227"/>
              <w:jc w:val="both"/>
              <w:rPr>
                <w:rFonts w:ascii="Arial" w:hAnsi="Arial" w:cs="Times New Roman"/>
                <w:color w:val="000000"/>
                <w:spacing w:val="-3"/>
                <w:sz w:val="22"/>
                <w:szCs w:val="22"/>
                <w:shd w:fill="FFFFFF" w:val="clear"/>
                <w:lang w:val="eu-ES" w:bidi="ar-SA"/>
              </w:rPr>
            </w:pPr>
            <w:r>
              <w:rPr>
                <w:rFonts w:cs="Times New Roman" w:ascii="Arial" w:hAnsi="Arial"/>
                <w:color w:val="000000"/>
                <w:spacing w:val="-3"/>
                <w:sz w:val="22"/>
                <w:szCs w:val="22"/>
                <w:shd w:fill="FFFFFF" w:val="clear"/>
                <w:lang w:val="eu-ES" w:bidi="ar-SA"/>
              </w:rPr>
            </w:r>
          </w:p>
          <w:p>
            <w:pPr>
              <w:pStyle w:val="Normal"/>
              <w:widowControl w:val="false"/>
              <w:ind w:left="283" w:hanging="227"/>
              <w:jc w:val="both"/>
              <w:rPr>
                <w:rFonts w:ascii="Arial" w:hAnsi="Arial" w:cs="Times New Roman"/>
                <w:color w:val="000000"/>
                <w:spacing w:val="-3"/>
                <w:sz w:val="22"/>
                <w:szCs w:val="22"/>
                <w:shd w:fill="FFFFFF" w:val="clear"/>
                <w:lang w:val="eu-ES" w:bidi="ar-SA"/>
              </w:rPr>
            </w:pPr>
            <w:r>
              <w:rPr>
                <w:rFonts w:cs="Times New Roman" w:ascii="Arial" w:hAnsi="Arial"/>
                <w:color w:val="000000"/>
                <w:spacing w:val="-3"/>
                <w:sz w:val="22"/>
                <w:szCs w:val="22"/>
                <w:shd w:fill="FFFFFF" w:val="clear"/>
                <w:lang w:val="eu-ES" w:bidi="ar-SA"/>
              </w:rPr>
              <w:t xml:space="preserve">    </w:t>
            </w:r>
            <w:r>
              <w:rPr>
                <w:rFonts w:cs="Times New Roman" w:ascii="Arial" w:hAnsi="Arial"/>
                <w:color w:val="000000"/>
                <w:spacing w:val="-3"/>
                <w:sz w:val="22"/>
                <w:szCs w:val="22"/>
                <w:shd w:fill="FFFFFF" w:val="clear"/>
                <w:lang w:val="eu-ES" w:bidi="ar-SA"/>
              </w:rPr>
              <w:t>.-Gune ez konbentzional batean  jarduerak duen kudeatzeko zailtasuna: gutxienez 10, gehienez 30 puntu</w:t>
            </w:r>
          </w:p>
          <w:p>
            <w:pPr>
              <w:pStyle w:val="Normal"/>
              <w:widowControl w:val="false"/>
              <w:tabs>
                <w:tab w:val="clear" w:pos="510"/>
                <w:tab w:val="left" w:pos="210" w:leader="none"/>
              </w:tabs>
              <w:jc w:val="both"/>
              <w:rPr>
                <w:rFonts w:ascii="Arial" w:hAnsi="Arial"/>
                <w:color w:val="000000"/>
                <w:sz w:val="22"/>
                <w:szCs w:val="22"/>
                <w:lang w:val="eu-ES"/>
              </w:rPr>
            </w:pPr>
            <w:r>
              <w:rPr>
                <w:rFonts w:ascii="Arial" w:hAnsi="Arial"/>
                <w:color w:val="000000"/>
                <w:sz w:val="22"/>
                <w:szCs w:val="22"/>
                <w:lang w:val="eu-ES"/>
              </w:rPr>
            </w:r>
          </w:p>
          <w:p>
            <w:pPr>
              <w:pStyle w:val="Normal"/>
              <w:widowControl w:val="false"/>
              <w:tabs>
                <w:tab w:val="clear" w:pos="510"/>
                <w:tab w:val="left" w:pos="260" w:leader="none"/>
              </w:tabs>
              <w:spacing w:lineRule="auto" w:line="276"/>
              <w:ind w:left="283" w:hanging="0"/>
              <w:jc w:val="both"/>
              <w:rPr/>
            </w:pPr>
            <w:r>
              <w:rPr>
                <w:rFonts w:eastAsia="Comic Sans MS" w:cs="Times New Roman" w:ascii="Arial" w:hAnsi="Arial"/>
                <w:color w:val="000000"/>
                <w:spacing w:val="-3"/>
                <w:sz w:val="22"/>
                <w:szCs w:val="22"/>
                <w:lang w:val="eu-ES" w:bidi="ar-SA"/>
              </w:rPr>
              <w:t xml:space="preserve">Puntuaren balorea zein izango den zehazteko, </w:t>
            </w:r>
            <w:r>
              <w:rPr>
                <w:rFonts w:eastAsia="Times New Roman" w:cs="Times New Roman" w:ascii="Arial" w:hAnsi="Arial"/>
                <w:color w:val="000000"/>
                <w:spacing w:val="-3"/>
                <w:sz w:val="22"/>
                <w:szCs w:val="22"/>
                <w:lang w:val="eu-ES" w:bidi="ar-SA"/>
              </w:rPr>
              <w:t>a</w:t>
            </w:r>
            <w:r>
              <w:rPr>
                <w:rFonts w:eastAsia="Comic Sans MS" w:cs="Times New Roman" w:ascii="Arial" w:hAnsi="Arial"/>
                <w:color w:val="000000"/>
                <w:spacing w:val="-3"/>
                <w:sz w:val="22"/>
                <w:szCs w:val="22"/>
                <w:lang w:val="eu-ES" w:bidi="ar-SA"/>
              </w:rPr>
              <w:t>tal honetako dirulaguntzak guztira izango duten zenbatekoa hartu eta onartutako eskaera guztiei emandako puntuekin zatitu beharko da.  Dirulaguntza izango da eskaera bakoitzak lortu dituen puntu guztien batura.</w:t>
            </w:r>
            <w:r>
              <w:rPr>
                <w:rFonts w:eastAsia="Times New Roman" w:cs="Times New Roman" w:ascii="Arial" w:hAnsi="Arial"/>
                <w:color w:val="000000"/>
                <w:spacing w:val="-3"/>
                <w:sz w:val="22"/>
                <w:szCs w:val="22"/>
                <w:lang w:val="eu-ES" w:bidi="ar-SA"/>
              </w:rPr>
              <w:t xml:space="preserve"> </w:t>
            </w:r>
          </w:p>
          <w:p>
            <w:pPr>
              <w:pStyle w:val="Normal"/>
              <w:widowControl w:val="false"/>
              <w:tabs>
                <w:tab w:val="clear" w:pos="510"/>
                <w:tab w:val="left" w:pos="260" w:leader="none"/>
              </w:tabs>
              <w:spacing w:lineRule="auto" w:line="276"/>
              <w:ind w:left="283" w:hanging="0"/>
              <w:jc w:val="both"/>
              <w:rPr>
                <w:rFonts w:ascii="Arial" w:hAnsi="Arial" w:eastAsia="Times New Roman" w:cs="Times New Roman"/>
                <w:color w:val="000000"/>
                <w:spacing w:val="-3"/>
                <w:sz w:val="22"/>
                <w:szCs w:val="22"/>
                <w:lang w:val="eu-ES" w:bidi="ar-SA"/>
              </w:rPr>
            </w:pPr>
            <w:r>
              <w:rPr>
                <w:rFonts w:eastAsia="Times New Roman" w:cs="Times New Roman" w:ascii="Arial" w:hAnsi="Arial"/>
                <w:color w:val="000000"/>
                <w:spacing w:val="-3"/>
                <w:sz w:val="22"/>
                <w:szCs w:val="22"/>
                <w:lang w:val="eu-ES" w:bidi="ar-SA"/>
              </w:rPr>
            </w:r>
          </w:p>
          <w:p>
            <w:pPr>
              <w:pStyle w:val="Normal"/>
              <w:widowControl w:val="false"/>
              <w:spacing w:lineRule="auto" w:line="276"/>
              <w:ind w:left="283" w:hanging="0"/>
              <w:jc w:val="both"/>
              <w:rPr/>
            </w:pPr>
            <w:r>
              <w:rPr>
                <w:rFonts w:eastAsia="Times New Roman" w:cs="Times New Roman" w:ascii="Arial" w:hAnsi="Arial"/>
                <w:color w:val="000000"/>
                <w:spacing w:val="-3"/>
                <w:sz w:val="22"/>
                <w:szCs w:val="22"/>
                <w:u w:val="single"/>
                <w:lang w:val="eu-ES" w:bidi="ar-SA"/>
              </w:rPr>
              <w:t>Sariak-Trofeoak</w:t>
            </w:r>
          </w:p>
          <w:p>
            <w:pPr>
              <w:pStyle w:val="Normal"/>
              <w:widowControl w:val="false"/>
              <w:spacing w:lineRule="auto" w:line="276"/>
              <w:ind w:left="283" w:hanging="0"/>
              <w:jc w:val="both"/>
              <w:rPr/>
            </w:pPr>
            <w:r>
              <w:rPr>
                <w:rFonts w:eastAsia="Times New Roman" w:cs="Times New Roman" w:ascii="Arial" w:hAnsi="Arial"/>
                <w:color w:val="000000"/>
                <w:spacing w:val="-3"/>
                <w:sz w:val="22"/>
                <w:szCs w:val="22"/>
                <w:lang w:val="eu-ES" w:bidi="ar-SA"/>
              </w:rPr>
              <w:t>Dirulaguntza lerro honetarako baimendutako gastuaren gain, partida bat gorde ahal izango da. Gordetako kopurua jarduera ezberdinetarako sari eta  trofeotara bideratuko da, jarduera bakoitzeko gutxieneko kopurua 150 € izango delarik, jardueraren izaeraren arabera. Sari eta trofeoengatik emango den diru kopurua, puntuazio  osoagatik dagokion laguntzari erantsiko zaio.</w:t>
            </w:r>
          </w:p>
          <w:p>
            <w:pPr>
              <w:pStyle w:val="Normal"/>
              <w:widowControl w:val="false"/>
              <w:tabs>
                <w:tab w:val="clear" w:pos="510"/>
                <w:tab w:val="left" w:pos="260" w:leader="none"/>
              </w:tabs>
              <w:spacing w:lineRule="auto" w:line="276"/>
              <w:jc w:val="both"/>
              <w:rPr>
                <w:rFonts w:ascii="Arial" w:hAnsi="Arial" w:eastAsia="Comic Sans MS"/>
                <w:b/>
                <w:b/>
                <w:color w:val="000000"/>
                <w:spacing w:val="-3"/>
                <w:sz w:val="22"/>
                <w:szCs w:val="22"/>
                <w:lang w:val="eu-ES"/>
              </w:rPr>
            </w:pPr>
            <w:r>
              <w:rPr>
                <w:rFonts w:eastAsia="Comic Sans MS" w:ascii="Arial" w:hAnsi="Arial"/>
                <w:b/>
                <w:color w:val="000000"/>
                <w:spacing w:val="-3"/>
                <w:sz w:val="22"/>
                <w:szCs w:val="22"/>
                <w:lang w:val="eu-ES"/>
              </w:rPr>
            </w:r>
          </w:p>
          <w:p>
            <w:pPr>
              <w:pStyle w:val="Normal"/>
              <w:widowControl w:val="false"/>
              <w:tabs>
                <w:tab w:val="clear" w:pos="510"/>
                <w:tab w:val="left" w:pos="260" w:leader="none"/>
              </w:tabs>
              <w:jc w:val="both"/>
              <w:rPr>
                <w:rFonts w:ascii="Arial" w:hAnsi="Arial" w:eastAsia="Comic Sans MS"/>
                <w:b/>
                <w:b/>
                <w:color w:val="000000"/>
                <w:spacing w:val="-3"/>
                <w:sz w:val="22"/>
                <w:szCs w:val="22"/>
                <w:lang w:val="eu-ES"/>
              </w:rPr>
            </w:pPr>
            <w:r>
              <w:rPr>
                <w:rFonts w:eastAsia="Comic Sans MS" w:ascii="Arial" w:hAnsi="Arial"/>
                <w:b/>
                <w:color w:val="000000"/>
                <w:spacing w:val="-3"/>
                <w:sz w:val="22"/>
                <w:szCs w:val="22"/>
                <w:lang w:val="eu-ES"/>
              </w:rPr>
              <w:t>7. DIRULAGUNTZAREN ORDAINKETA ETA JUSTIFIKATZEKO KONTUA.</w:t>
            </w:r>
          </w:p>
          <w:p>
            <w:pPr>
              <w:pStyle w:val="Normal"/>
              <w:widowControl w:val="false"/>
              <w:tabs>
                <w:tab w:val="clear" w:pos="510"/>
                <w:tab w:val="left" w:pos="260" w:leader="none"/>
              </w:tabs>
              <w:jc w:val="both"/>
              <w:rPr>
                <w:rFonts w:ascii="Arial" w:hAnsi="Arial" w:eastAsia="Comic Sans MS"/>
                <w:b/>
                <w:b/>
                <w:color w:val="000000"/>
                <w:spacing w:val="-3"/>
                <w:sz w:val="22"/>
                <w:szCs w:val="22"/>
                <w:lang w:val="eu-ES"/>
              </w:rPr>
            </w:pPr>
            <w:r>
              <w:rPr>
                <w:rFonts w:eastAsia="Comic Sans MS" w:ascii="Arial" w:hAnsi="Arial"/>
                <w:b/>
                <w:color w:val="000000"/>
                <w:spacing w:val="-3"/>
                <w:sz w:val="22"/>
                <w:szCs w:val="22"/>
                <w:lang w:val="eu-ES"/>
              </w:rPr>
            </w:r>
          </w:p>
          <w:p>
            <w:pPr>
              <w:pStyle w:val="Normal"/>
              <w:widowControl w:val="false"/>
              <w:spacing w:lineRule="auto" w:line="276"/>
              <w:ind w:right="113" w:hanging="0"/>
              <w:jc w:val="both"/>
              <w:rPr>
                <w:rFonts w:ascii="Arial" w:hAnsi="Arial"/>
                <w:sz w:val="22"/>
                <w:szCs w:val="22"/>
              </w:rPr>
            </w:pPr>
            <w:bookmarkStart w:id="1" w:name="translation_box17"/>
            <w:bookmarkEnd w:id="1"/>
            <w:r>
              <w:rPr>
                <w:rFonts w:ascii="Arial" w:hAnsi="Arial"/>
                <w:sz w:val="22"/>
                <w:szCs w:val="22"/>
              </w:rPr>
              <w:t>Dirulaguntza Tolosako Udalaren kiroletako Ordenantza Espezifikoan ezarritakoaren arabera ordainduko da.</w:t>
            </w:r>
          </w:p>
          <w:p>
            <w:pPr>
              <w:pStyle w:val="Normal"/>
              <w:widowControl w:val="false"/>
              <w:spacing w:lineRule="auto" w:line="276"/>
              <w:ind w:right="113" w:hanging="0"/>
              <w:jc w:val="both"/>
              <w:rPr>
                <w:rFonts w:ascii="Arial" w:hAnsi="Arial"/>
                <w:sz w:val="22"/>
                <w:szCs w:val="22"/>
              </w:rPr>
            </w:pPr>
            <w:r>
              <w:rPr>
                <w:rFonts w:ascii="Arial" w:hAnsi="Arial"/>
                <w:sz w:val="22"/>
                <w:szCs w:val="22"/>
              </w:rPr>
            </w:r>
          </w:p>
          <w:p>
            <w:pPr>
              <w:pStyle w:val="Normal"/>
              <w:widowControl w:val="false"/>
              <w:tabs>
                <w:tab w:val="clear" w:pos="510"/>
                <w:tab w:val="left" w:pos="260" w:leader="none"/>
              </w:tabs>
              <w:jc w:val="both"/>
              <w:rPr>
                <w:rFonts w:ascii="Arial" w:hAnsi="Arial"/>
                <w:color w:val="000000"/>
                <w:spacing w:val="-3"/>
                <w:sz w:val="22"/>
                <w:szCs w:val="22"/>
                <w:lang w:val="eu-ES"/>
              </w:rPr>
            </w:pPr>
            <w:r>
              <w:rPr>
                <w:rFonts w:eastAsia="Comic Sans MS" w:ascii="Arial" w:hAnsi="Arial"/>
                <w:color w:val="000000"/>
                <w:spacing w:val="-3"/>
                <w:sz w:val="22"/>
                <w:szCs w:val="22"/>
                <w:lang w:val="eu-ES"/>
              </w:rPr>
              <w:t>Dirulaguntza bi zatitan ordainduko da. Lehen zatia, ebazpenarekin batera,   kopuru osoaren %75-koa izango da.</w:t>
            </w:r>
          </w:p>
          <w:p>
            <w:pPr>
              <w:pStyle w:val="Normal"/>
              <w:widowControl w:val="false"/>
              <w:tabs>
                <w:tab w:val="clear" w:pos="510"/>
                <w:tab w:val="left" w:pos="260" w:leader="none"/>
              </w:tabs>
              <w:jc w:val="both"/>
              <w:rPr>
                <w:rFonts w:ascii="Arial" w:hAnsi="Arial"/>
                <w:color w:val="000000"/>
                <w:spacing w:val="-3"/>
                <w:sz w:val="22"/>
                <w:szCs w:val="22"/>
                <w:lang w:val="eu-ES"/>
              </w:rPr>
            </w:pPr>
            <w:r>
              <w:rPr>
                <w:rFonts w:ascii="Arial" w:hAnsi="Arial"/>
                <w:color w:val="000000"/>
                <w:spacing w:val="-3"/>
                <w:sz w:val="22"/>
                <w:szCs w:val="22"/>
                <w:lang w:val="eu-ES"/>
              </w:rPr>
            </w:r>
          </w:p>
          <w:p>
            <w:pPr>
              <w:pStyle w:val="Normal"/>
              <w:widowControl w:val="false"/>
              <w:tabs>
                <w:tab w:val="clear" w:pos="510"/>
                <w:tab w:val="left" w:pos="250" w:leader="none"/>
              </w:tabs>
              <w:jc w:val="both"/>
              <w:rPr/>
            </w:pPr>
            <w:r>
              <w:rPr>
                <w:rFonts w:eastAsia="Comic Sans MS" w:cs="Times New Roman" w:ascii="Arial" w:hAnsi="Arial"/>
                <w:color w:val="000000"/>
                <w:spacing w:val="-3"/>
                <w:sz w:val="22"/>
                <w:szCs w:val="22"/>
              </w:rPr>
              <w:t xml:space="preserve">Dirulaguntzaren kitapenerako, hau da gelditzen den % 25a, elkarte eskatzaileak  </w:t>
            </w:r>
            <w:r>
              <w:rPr>
                <w:rFonts w:eastAsia="Comic Sans MS" w:cs="Times New Roman" w:ascii="Arial" w:hAnsi="Arial"/>
                <w:b/>
                <w:bCs/>
                <w:color w:val="000000"/>
                <w:spacing w:val="-3"/>
                <w:sz w:val="22"/>
                <w:szCs w:val="22"/>
              </w:rPr>
              <w:t>justifikazio -kontua</w:t>
            </w:r>
            <w:r>
              <w:rPr>
                <w:rFonts w:eastAsia="Comic Sans MS" w:cs="Times New Roman" w:ascii="Arial" w:hAnsi="Arial"/>
                <w:color w:val="000000"/>
                <w:spacing w:val="-3"/>
                <w:sz w:val="22"/>
                <w:szCs w:val="22"/>
              </w:rPr>
              <w:t xml:space="preserve"> aurkeztu beharko da</w:t>
            </w:r>
            <w:r>
              <w:rPr>
                <w:rFonts w:eastAsia="Comic Sans MS" w:cs="Times New Roman" w:ascii="Arial" w:hAnsi="Arial"/>
                <w:b/>
                <w:bCs/>
                <w:color w:val="000000"/>
                <w:spacing w:val="-3"/>
                <w:sz w:val="22"/>
                <w:szCs w:val="22"/>
              </w:rPr>
              <w:t xml:space="preserve"> </w:t>
            </w:r>
            <w:bookmarkStart w:id="2" w:name="translation_box"/>
            <w:bookmarkEnd w:id="2"/>
            <w:r>
              <w:rPr>
                <w:rFonts w:cs="Times New Roman" w:ascii="Arial" w:hAnsi="Arial"/>
                <w:sz w:val="22"/>
                <w:szCs w:val="22"/>
              </w:rPr>
              <w:t>deialdiaren hurrengo urteko urtarrilaren 31 baino lehen.</w:t>
            </w:r>
          </w:p>
          <w:p>
            <w:pPr>
              <w:pStyle w:val="Normal"/>
              <w:widowControl w:val="false"/>
              <w:tabs>
                <w:tab w:val="clear" w:pos="510"/>
                <w:tab w:val="left" w:pos="250" w:leader="none"/>
              </w:tabs>
              <w:jc w:val="both"/>
              <w:rPr>
                <w:rFonts w:ascii="Arial" w:hAnsi="Arial" w:eastAsia="Comic Sans MS"/>
                <w:color w:val="000000"/>
                <w:spacing w:val="-3"/>
                <w:sz w:val="22"/>
                <w:szCs w:val="22"/>
                <w:lang w:val="eu-ES"/>
              </w:rPr>
            </w:pPr>
            <w:r>
              <w:rPr>
                <w:rFonts w:eastAsia="Comic Sans MS" w:cs="Times New Roman" w:ascii="Arial" w:hAnsi="Arial"/>
                <w:color w:val="000000"/>
                <w:spacing w:val="-3"/>
                <w:sz w:val="22"/>
                <w:szCs w:val="22"/>
              </w:rPr>
              <w:t xml:space="preserve"> </w:t>
            </w:r>
          </w:p>
          <w:p>
            <w:pPr>
              <w:pStyle w:val="Normal"/>
              <w:widowControl w:val="false"/>
              <w:tabs>
                <w:tab w:val="clear" w:pos="510"/>
                <w:tab w:val="left" w:pos="250" w:leader="none"/>
              </w:tabs>
              <w:jc w:val="both"/>
              <w:rPr>
                <w:rFonts w:ascii="Arial" w:hAnsi="Arial" w:eastAsia="Comic Sans MS"/>
                <w:color w:val="000000"/>
                <w:spacing w:val="-3"/>
                <w:sz w:val="22"/>
                <w:szCs w:val="22"/>
                <w:lang w:val="eu-ES"/>
              </w:rPr>
            </w:pPr>
            <w:r>
              <w:rPr>
                <w:rFonts w:eastAsia="Comic Sans MS" w:cs="Times New Roman" w:ascii="Arial" w:hAnsi="Arial"/>
                <w:color w:val="000000"/>
                <w:spacing w:val="-3"/>
                <w:sz w:val="22"/>
                <w:szCs w:val="22"/>
              </w:rPr>
              <w:t>Justifikazioak jaso beharko ditu:</w:t>
            </w:r>
          </w:p>
          <w:p>
            <w:pPr>
              <w:pStyle w:val="Normal"/>
              <w:widowControl w:val="false"/>
              <w:tabs>
                <w:tab w:val="clear" w:pos="510"/>
                <w:tab w:val="left" w:pos="250" w:leader="none"/>
              </w:tabs>
              <w:jc w:val="both"/>
              <w:rPr>
                <w:rFonts w:ascii="Arial" w:hAnsi="Arial" w:eastAsia="Comic Sans MS"/>
                <w:color w:val="000000"/>
                <w:spacing w:val="-3"/>
                <w:sz w:val="22"/>
                <w:szCs w:val="22"/>
                <w:lang w:val="eu-ES"/>
              </w:rPr>
            </w:pPr>
            <w:r>
              <w:rPr>
                <w:rFonts w:eastAsia="Comic Sans MS" w:cs="Times New Roman" w:ascii="Arial" w:hAnsi="Arial"/>
                <w:color w:val="000000"/>
                <w:spacing w:val="-3"/>
                <w:sz w:val="22"/>
                <w:szCs w:val="22"/>
              </w:rPr>
              <w:t xml:space="preserve">     </w:t>
            </w:r>
            <w:r>
              <w:rPr>
                <w:rFonts w:eastAsia="Comic Sans MS" w:cs="Times New Roman" w:ascii="Arial" w:hAnsi="Arial"/>
                <w:color w:val="000000"/>
                <w:spacing w:val="-3"/>
                <w:sz w:val="22"/>
                <w:szCs w:val="22"/>
              </w:rPr>
              <w:t>.-Kirol memoria (A3M inprimakia).</w:t>
            </w:r>
          </w:p>
          <w:p>
            <w:pPr>
              <w:pStyle w:val="Normal"/>
              <w:widowControl w:val="false"/>
              <w:tabs>
                <w:tab w:val="clear" w:pos="510"/>
                <w:tab w:val="left" w:pos="250" w:leader="none"/>
              </w:tabs>
              <w:jc w:val="both"/>
              <w:rPr>
                <w:rFonts w:ascii="Arial" w:hAnsi="Arial" w:eastAsia="Comic Sans MS"/>
                <w:color w:val="000000"/>
                <w:spacing w:val="-3"/>
                <w:sz w:val="22"/>
                <w:szCs w:val="22"/>
                <w:lang w:val="eu-ES"/>
              </w:rPr>
            </w:pPr>
            <w:r>
              <w:rPr>
                <w:rFonts w:eastAsia="Comic Sans MS" w:ascii="Arial" w:hAnsi="Arial"/>
                <w:color w:val="000000"/>
                <w:spacing w:val="-3"/>
                <w:sz w:val="22"/>
                <w:szCs w:val="22"/>
                <w:lang w:val="eu-ES"/>
              </w:rPr>
            </w:r>
          </w:p>
          <w:p>
            <w:pPr>
              <w:pStyle w:val="Normal"/>
              <w:widowControl w:val="false"/>
              <w:tabs>
                <w:tab w:val="clear" w:pos="510"/>
                <w:tab w:val="left" w:pos="250" w:leader="none"/>
              </w:tabs>
              <w:jc w:val="both"/>
              <w:rPr>
                <w:rFonts w:ascii="Arial" w:hAnsi="Arial" w:eastAsia="Comic Sans MS"/>
                <w:color w:val="000000"/>
                <w:spacing w:val="-3"/>
                <w:sz w:val="22"/>
                <w:szCs w:val="22"/>
                <w:lang w:val="eu-ES"/>
              </w:rPr>
            </w:pPr>
            <w:r>
              <w:rPr>
                <w:rFonts w:eastAsia="Comic Sans MS" w:cs="Times New Roman" w:ascii="Arial" w:hAnsi="Arial"/>
                <w:color w:val="000000"/>
                <w:spacing w:val="-3"/>
                <w:sz w:val="18"/>
                <w:szCs w:val="18"/>
              </w:rPr>
              <w:t>Memoria honek datu estatistikoak eta informazioa Tolosako Udalaren Dirulaguntzen Ordenantza Orokorrak  29.artikuluan emakumeen eta gizonen berdintasun eraginkorrerako 3/2007 Legearen 20.2 artikuluan xedatutakoaren arabera tratatuko ditu</w:t>
            </w:r>
            <w:r>
              <w:rPr>
                <w:rFonts w:eastAsia="Comic Sans MS" w:cs="Times New Roman" w:ascii="Arial" w:hAnsi="Arial"/>
                <w:color w:val="000000"/>
                <w:spacing w:val="-3"/>
                <w:sz w:val="22"/>
                <w:szCs w:val="22"/>
              </w:rPr>
              <w:t>.</w:t>
            </w:r>
          </w:p>
          <w:p>
            <w:pPr>
              <w:pStyle w:val="Normal"/>
              <w:widowControl w:val="false"/>
              <w:tabs>
                <w:tab w:val="clear" w:pos="510"/>
                <w:tab w:val="left" w:pos="250" w:leader="none"/>
              </w:tabs>
              <w:jc w:val="both"/>
              <w:rPr>
                <w:rFonts w:ascii="Arial" w:hAnsi="Arial" w:eastAsia="Comic Sans MS"/>
                <w:color w:val="000000"/>
                <w:spacing w:val="-3"/>
                <w:sz w:val="22"/>
                <w:szCs w:val="22"/>
                <w:lang w:val="eu-ES"/>
              </w:rPr>
            </w:pPr>
            <w:r>
              <w:rPr>
                <w:rFonts w:eastAsia="Comic Sans MS" w:cs="Times New Roman" w:ascii="Arial" w:hAnsi="Arial"/>
                <w:color w:val="000000"/>
                <w:spacing w:val="-3"/>
                <w:sz w:val="22"/>
                <w:szCs w:val="22"/>
              </w:rPr>
              <w:t>.-Diru-sarrera eta gastuen balantzea ( BAL-KI inprimakia).</w:t>
            </w:r>
          </w:p>
          <w:p>
            <w:pPr>
              <w:pStyle w:val="Normal"/>
              <w:widowControl w:val="false"/>
              <w:tabs>
                <w:tab w:val="clear" w:pos="510"/>
                <w:tab w:val="left" w:pos="250" w:leader="none"/>
              </w:tabs>
              <w:jc w:val="both"/>
              <w:rPr>
                <w:rFonts w:ascii="Arial" w:hAnsi="Arial" w:eastAsia="Comic Sans MS"/>
                <w:color w:val="000000"/>
                <w:spacing w:val="-3"/>
                <w:sz w:val="22"/>
                <w:szCs w:val="22"/>
                <w:lang w:val="eu-ES"/>
              </w:rPr>
            </w:pPr>
            <w:r>
              <w:rPr>
                <w:rFonts w:eastAsia="Comic Sans MS" w:cs="Times New Roman" w:ascii="Arial" w:hAnsi="Arial"/>
                <w:color w:val="000000"/>
                <w:spacing w:val="-3"/>
                <w:sz w:val="22"/>
                <w:szCs w:val="22"/>
              </w:rPr>
              <w:t>.-Fakturen zerrenda  (GAS-KI inprimakia)</w:t>
            </w:r>
          </w:p>
          <w:p>
            <w:pPr>
              <w:pStyle w:val="Normal"/>
              <w:widowControl w:val="false"/>
              <w:tabs>
                <w:tab w:val="clear" w:pos="510"/>
                <w:tab w:val="left" w:pos="250" w:leader="none"/>
              </w:tabs>
              <w:jc w:val="both"/>
              <w:rPr>
                <w:rFonts w:ascii="Arial" w:hAnsi="Arial" w:eastAsia="Comic Sans MS" w:cs="Times New Roman"/>
                <w:color w:val="000000"/>
                <w:spacing w:val="-3"/>
                <w:sz w:val="22"/>
                <w:szCs w:val="22"/>
                <w:lang w:val="eu-ES" w:bidi="ar-SA"/>
              </w:rPr>
            </w:pPr>
            <w:r>
              <w:rPr>
                <w:rFonts w:eastAsia="Comic Sans MS" w:cs="Times New Roman" w:ascii="Arial" w:hAnsi="Arial"/>
                <w:color w:val="000000"/>
                <w:spacing w:val="-3"/>
                <w:sz w:val="22"/>
                <w:szCs w:val="22"/>
                <w:lang w:val="eu-ES" w:bidi="ar-SA"/>
              </w:rPr>
              <w:t xml:space="preserve">  </w:t>
            </w:r>
          </w:p>
          <w:p>
            <w:pPr>
              <w:pStyle w:val="Normal"/>
              <w:widowControl w:val="false"/>
              <w:tabs>
                <w:tab w:val="clear" w:pos="510"/>
                <w:tab w:val="left" w:pos="250" w:leader="none"/>
              </w:tabs>
              <w:jc w:val="both"/>
              <w:rPr>
                <w:rFonts w:ascii="Arial" w:hAnsi="Arial" w:eastAsia="Comic Sans MS" w:cs="Times New Roman"/>
                <w:color w:val="000000"/>
                <w:spacing w:val="-3"/>
                <w:sz w:val="22"/>
                <w:szCs w:val="22"/>
                <w:lang w:val="eu-ES" w:bidi="ar-SA"/>
              </w:rPr>
            </w:pPr>
            <w:r>
              <w:rPr>
                <w:rFonts w:eastAsia="Comic Sans MS" w:cs="Times New Roman" w:ascii="Arial" w:hAnsi="Arial"/>
                <w:color w:val="000000"/>
                <w:spacing w:val="-3"/>
                <w:sz w:val="22"/>
                <w:szCs w:val="22"/>
                <w:lang w:val="eu-ES" w:bidi="ar-SA"/>
              </w:rPr>
            </w:r>
          </w:p>
          <w:p>
            <w:pPr>
              <w:pStyle w:val="Normal"/>
              <w:widowControl w:val="false"/>
              <w:tabs>
                <w:tab w:val="clear" w:pos="510"/>
                <w:tab w:val="left" w:pos="250" w:leader="none"/>
              </w:tabs>
              <w:jc w:val="both"/>
              <w:rPr>
                <w:rFonts w:ascii="Arial" w:hAnsi="Arial" w:eastAsia="Comic Sans MS" w:cs="Times New Roman"/>
                <w:color w:val="000000"/>
                <w:spacing w:val="-3"/>
                <w:sz w:val="22"/>
                <w:szCs w:val="22"/>
                <w:lang w:val="eu-ES" w:bidi="ar-SA"/>
              </w:rPr>
            </w:pPr>
            <w:r>
              <w:rPr>
                <w:rFonts w:eastAsia="Comic Sans MS" w:cs="Times New Roman" w:ascii="Arial" w:hAnsi="Arial"/>
                <w:color w:val="000000"/>
                <w:spacing w:val="-3"/>
                <w:sz w:val="22"/>
                <w:szCs w:val="22"/>
                <w:lang w:val="eu-ES" w:bidi="ar-SA"/>
              </w:rPr>
              <w:t>60.000 euroz azpiko dirulaguntzen kasuan, justifikatzeko kontu sinplifikatua erabiliko da eta nahikoa izango da gastu-frogagirien lagin bat egiaztatzea. Lagin hori Dirulaguntzen Ordenantza Orokorrean adierazten den formula aplikatuz lortuko da.</w:t>
            </w:r>
          </w:p>
          <w:p>
            <w:pPr>
              <w:pStyle w:val="Normal"/>
              <w:widowControl w:val="false"/>
              <w:tabs>
                <w:tab w:val="clear" w:pos="510"/>
                <w:tab w:val="left" w:pos="250" w:leader="none"/>
              </w:tabs>
              <w:jc w:val="both"/>
              <w:rPr>
                <w:rFonts w:ascii="Arial" w:hAnsi="Arial" w:eastAsia="Comic Sans MS" w:cs="Times New Roman"/>
                <w:color w:val="000000"/>
                <w:spacing w:val="-3"/>
                <w:sz w:val="22"/>
                <w:szCs w:val="22"/>
                <w:lang w:val="eu-ES" w:bidi="ar-SA"/>
              </w:rPr>
            </w:pPr>
            <w:r>
              <w:rPr>
                <w:rFonts w:eastAsia="Comic Sans MS" w:cs="Times New Roman" w:ascii="Arial" w:hAnsi="Arial"/>
                <w:color w:val="000000"/>
                <w:spacing w:val="-3"/>
                <w:sz w:val="22"/>
                <w:szCs w:val="22"/>
                <w:lang w:val="eu-ES" w:bidi="ar-SA"/>
              </w:rPr>
            </w:r>
          </w:p>
          <w:p>
            <w:pPr>
              <w:pStyle w:val="Normal"/>
              <w:widowControl w:val="false"/>
              <w:tabs>
                <w:tab w:val="clear" w:pos="510"/>
                <w:tab w:val="left" w:pos="250" w:leader="none"/>
              </w:tabs>
              <w:jc w:val="both"/>
              <w:rPr>
                <w:rFonts w:ascii="Arial" w:hAnsi="Arial" w:eastAsia="Comic Sans MS" w:cs="Times New Roman"/>
                <w:color w:val="000000"/>
                <w:spacing w:val="-3"/>
                <w:sz w:val="22"/>
                <w:szCs w:val="22"/>
                <w:lang w:val="eu-ES" w:bidi="ar-SA"/>
              </w:rPr>
            </w:pPr>
            <w:r>
              <w:rPr>
                <w:rFonts w:eastAsia="Comic Sans MS" w:cs="Times New Roman" w:ascii="Arial" w:hAnsi="Arial"/>
                <w:color w:val="000000"/>
                <w:spacing w:val="-3"/>
                <w:sz w:val="22"/>
                <w:szCs w:val="22"/>
                <w:lang w:val="eu-ES" w:bidi="ar-SA"/>
              </w:rPr>
              <w:t>Gastu-frogagirien lagina osatzen duten gastuak behar bezala justifikatzeko, fakturak eta merkataritzako trafiko juridikorako balioa edo eraginkortasun administratiboa duten gainerako agiriak aurkeztu beharko dira eta horiek,  Dirulaguntzan Ordenantza Orokorraren, aipatzen den zerrendan sartuta egon beharko dute. Agiri horiei erantsiko zaie gastua ordaindu izanaren dokumentazioa.</w:t>
            </w:r>
          </w:p>
          <w:p>
            <w:pPr>
              <w:pStyle w:val="Normal"/>
              <w:widowControl w:val="false"/>
              <w:tabs>
                <w:tab w:val="clear" w:pos="510"/>
                <w:tab w:val="left" w:pos="250" w:leader="none"/>
              </w:tabs>
              <w:jc w:val="both"/>
              <w:rPr>
                <w:rFonts w:ascii="Arial" w:hAnsi="Arial" w:eastAsia="Comic Sans MS" w:cs="Times New Roman"/>
                <w:color w:val="000000"/>
                <w:spacing w:val="-3"/>
                <w:sz w:val="22"/>
                <w:szCs w:val="22"/>
                <w:lang w:val="eu-ES" w:bidi="ar-SA"/>
              </w:rPr>
            </w:pPr>
            <w:r>
              <w:rPr>
                <w:rFonts w:eastAsia="Comic Sans MS" w:cs="Times New Roman" w:ascii="Arial" w:hAnsi="Arial"/>
                <w:color w:val="000000"/>
                <w:spacing w:val="-3"/>
                <w:sz w:val="22"/>
                <w:szCs w:val="22"/>
                <w:lang w:val="eu-ES" w:bidi="ar-SA"/>
              </w:rPr>
            </w:r>
          </w:p>
          <w:p>
            <w:pPr>
              <w:pStyle w:val="Normal"/>
              <w:widowControl w:val="false"/>
              <w:tabs>
                <w:tab w:val="clear" w:pos="510"/>
                <w:tab w:val="left" w:pos="250" w:leader="none"/>
              </w:tabs>
              <w:jc w:val="both"/>
              <w:rPr>
                <w:rFonts w:ascii="Arial" w:hAnsi="Arial" w:eastAsia="Comic Sans MS" w:cs="Times New Roman"/>
                <w:color w:val="000000"/>
                <w:spacing w:val="-3"/>
                <w:sz w:val="22"/>
                <w:szCs w:val="22"/>
                <w:lang w:val="eu-ES" w:bidi="ar-SA"/>
              </w:rPr>
            </w:pPr>
            <w:r>
              <w:rPr>
                <w:rFonts w:eastAsia="Comic Sans MS" w:cs="Times New Roman" w:ascii="Arial" w:hAnsi="Arial"/>
                <w:color w:val="000000"/>
                <w:spacing w:val="-3"/>
                <w:sz w:val="22"/>
                <w:szCs w:val="22"/>
                <w:lang w:val="eu-ES" w:bidi="ar-SA"/>
              </w:rPr>
              <w:t>Jatorrizko agiri horiek aurkeztuko dira hurrenez hurren ordenatuta zerrenda zenbakituan emandako hurrenkera-zenbakiaren arabera.</w:t>
            </w:r>
          </w:p>
          <w:p>
            <w:pPr>
              <w:pStyle w:val="Normal"/>
              <w:widowControl w:val="false"/>
              <w:tabs>
                <w:tab w:val="clear" w:pos="510"/>
                <w:tab w:val="left" w:pos="250" w:leader="none"/>
              </w:tabs>
              <w:jc w:val="both"/>
              <w:rPr>
                <w:rFonts w:ascii="Arial" w:hAnsi="Arial" w:eastAsia="Comic Sans MS" w:cs="Times New Roman"/>
                <w:color w:val="000000"/>
                <w:spacing w:val="-3"/>
                <w:sz w:val="22"/>
                <w:szCs w:val="22"/>
                <w:lang w:val="eu-ES" w:bidi="ar-SA"/>
              </w:rPr>
            </w:pPr>
            <w:r>
              <w:rPr>
                <w:rFonts w:eastAsia="Comic Sans MS" w:cs="Times New Roman" w:ascii="Arial" w:hAnsi="Arial"/>
                <w:color w:val="000000"/>
                <w:spacing w:val="-3"/>
                <w:sz w:val="22"/>
                <w:szCs w:val="22"/>
                <w:lang w:val="eu-ES" w:bidi="ar-SA"/>
              </w:rPr>
            </w:r>
          </w:p>
          <w:p>
            <w:pPr>
              <w:pStyle w:val="Normal"/>
              <w:widowControl w:val="false"/>
              <w:tabs>
                <w:tab w:val="clear" w:pos="510"/>
                <w:tab w:val="left" w:pos="250" w:leader="none"/>
              </w:tabs>
              <w:jc w:val="both"/>
              <w:rPr>
                <w:rFonts w:ascii="Arial" w:hAnsi="Arial" w:eastAsia="Comic Sans MS" w:cs="Times New Roman"/>
                <w:color w:val="000000"/>
                <w:spacing w:val="-3"/>
                <w:sz w:val="22"/>
                <w:szCs w:val="22"/>
                <w:lang w:val="eu-ES" w:bidi="ar-SA"/>
              </w:rPr>
            </w:pPr>
            <w:bookmarkStart w:id="3" w:name="tgt_sent_01"/>
            <w:bookmarkEnd w:id="3"/>
            <w:r>
              <w:rPr>
                <w:rFonts w:eastAsia="Comic Sans MS" w:cs="Times New Roman" w:ascii="Arial" w:hAnsi="Arial"/>
                <w:color w:val="000000"/>
                <w:spacing w:val="-3"/>
                <w:sz w:val="22"/>
                <w:szCs w:val="22"/>
                <w:lang w:val="eu-ES" w:bidi="ar-SA"/>
              </w:rPr>
              <w:t>2023ko urtarrilaren 1etik 2024ko urtarrilaren 31ra bitarteko gastuak onartuko dira, jarduerarekin zuzeneko zerikusia badute.</w:t>
            </w:r>
          </w:p>
          <w:p>
            <w:pPr>
              <w:pStyle w:val="Normal"/>
              <w:widowControl w:val="false"/>
              <w:tabs>
                <w:tab w:val="clear" w:pos="510"/>
                <w:tab w:val="left" w:pos="250" w:leader="none"/>
              </w:tabs>
              <w:jc w:val="both"/>
              <w:rPr>
                <w:rFonts w:ascii="Arial" w:hAnsi="Arial" w:eastAsia="Comic Sans MS" w:cs="Times New Roman"/>
                <w:color w:val="000000"/>
                <w:spacing w:val="-3"/>
                <w:sz w:val="22"/>
                <w:szCs w:val="22"/>
                <w:lang w:val="eu-ES" w:bidi="ar-SA"/>
              </w:rPr>
            </w:pPr>
            <w:r>
              <w:rPr>
                <w:rFonts w:eastAsia="Comic Sans MS" w:cs="Times New Roman" w:ascii="Arial" w:hAnsi="Arial"/>
                <w:color w:val="000000"/>
                <w:spacing w:val="-3"/>
                <w:sz w:val="22"/>
                <w:szCs w:val="22"/>
                <w:lang w:val="eu-ES" w:bidi="ar-SA"/>
              </w:rPr>
            </w:r>
          </w:p>
          <w:p>
            <w:pPr>
              <w:pStyle w:val="Normal"/>
              <w:widowControl w:val="false"/>
              <w:tabs>
                <w:tab w:val="clear" w:pos="510"/>
                <w:tab w:val="left" w:pos="250" w:leader="none"/>
              </w:tabs>
              <w:jc w:val="both"/>
              <w:rPr>
                <w:rFonts w:ascii="Arial" w:hAnsi="Arial" w:eastAsia="Comic Sans MS" w:cs="Times New Roman"/>
                <w:color w:val="000000"/>
                <w:spacing w:val="-3"/>
                <w:sz w:val="22"/>
                <w:szCs w:val="22"/>
                <w:lang w:val="eu-ES" w:bidi="ar-SA"/>
              </w:rPr>
            </w:pPr>
            <w:r>
              <w:rPr>
                <w:rFonts w:eastAsia="Comic Sans MS" w:cs="Times New Roman" w:ascii="Arial" w:hAnsi="Arial"/>
                <w:color w:val="000000"/>
                <w:spacing w:val="-3"/>
                <w:sz w:val="22"/>
                <w:szCs w:val="22"/>
                <w:lang w:val="eu-ES" w:bidi="ar-SA"/>
              </w:rPr>
            </w:r>
          </w:p>
          <w:p>
            <w:pPr>
              <w:pStyle w:val="Normal"/>
              <w:widowControl w:val="false"/>
              <w:tabs>
                <w:tab w:val="clear" w:pos="510"/>
                <w:tab w:val="left" w:pos="250" w:leader="none"/>
              </w:tabs>
              <w:jc w:val="both"/>
              <w:rPr>
                <w:rFonts w:ascii="Arial" w:hAnsi="Arial" w:eastAsia="Comic Sans MS" w:cs="Times New Roman"/>
                <w:color w:val="000000"/>
                <w:spacing w:val="-3"/>
                <w:sz w:val="22"/>
                <w:szCs w:val="22"/>
                <w:lang w:val="eu-ES" w:bidi="ar-SA"/>
              </w:rPr>
            </w:pPr>
            <w:r>
              <w:rPr>
                <w:rFonts w:eastAsia="Comic Sans MS" w:cs="Times New Roman" w:ascii="Arial" w:hAnsi="Arial"/>
                <w:color w:val="000000"/>
                <w:spacing w:val="-3"/>
                <w:sz w:val="22"/>
                <w:szCs w:val="22"/>
                <w:lang w:val="eu-ES" w:bidi="ar-SA"/>
              </w:rPr>
              <w:t xml:space="preserve">Aurkeztutako gastuen frogagiriek bat etorri behar dute justifikatzeko kontuan zehaztutako faktura-zerrendarekin. </w:t>
            </w:r>
          </w:p>
          <w:p>
            <w:pPr>
              <w:pStyle w:val="Normal"/>
              <w:widowControl w:val="false"/>
              <w:tabs>
                <w:tab w:val="clear" w:pos="510"/>
                <w:tab w:val="left" w:pos="250" w:leader="none"/>
              </w:tabs>
              <w:jc w:val="both"/>
              <w:rPr>
                <w:rFonts w:ascii="Arial" w:hAnsi="Arial" w:eastAsia="Comic Sans MS" w:cs="Times New Roman"/>
                <w:color w:val="000000"/>
                <w:spacing w:val="-3"/>
                <w:sz w:val="22"/>
                <w:szCs w:val="22"/>
                <w:lang w:val="eu-ES" w:bidi="ar-SA"/>
              </w:rPr>
            </w:pPr>
            <w:r>
              <w:rPr>
                <w:rFonts w:eastAsia="Comic Sans MS" w:cs="Times New Roman" w:ascii="Arial" w:hAnsi="Arial"/>
                <w:color w:val="000000"/>
                <w:spacing w:val="-3"/>
                <w:sz w:val="22"/>
                <w:szCs w:val="22"/>
                <w:lang w:val="eu-ES" w:bidi="ar-SA"/>
              </w:rPr>
            </w:r>
          </w:p>
          <w:p>
            <w:pPr>
              <w:pStyle w:val="Normal"/>
              <w:widowControl w:val="false"/>
              <w:tabs>
                <w:tab w:val="clear" w:pos="510"/>
                <w:tab w:val="left" w:pos="250" w:leader="none"/>
              </w:tabs>
              <w:jc w:val="both"/>
              <w:rPr>
                <w:rFonts w:ascii="Arial" w:hAnsi="Arial" w:eastAsia="Comic Sans MS" w:cs="Times New Roman"/>
                <w:color w:val="000000"/>
                <w:spacing w:val="-3"/>
                <w:sz w:val="22"/>
                <w:szCs w:val="22"/>
                <w:lang w:val="eu-ES" w:bidi="ar-SA"/>
              </w:rPr>
            </w:pPr>
            <w:r>
              <w:rPr>
                <w:rFonts w:eastAsia="Comic Sans MS" w:cs="Times New Roman" w:ascii="Arial" w:hAnsi="Arial"/>
                <w:color w:val="000000"/>
                <w:spacing w:val="-3"/>
                <w:sz w:val="22"/>
                <w:szCs w:val="22"/>
                <w:shd w:fill="FFFFFF" w:val="clear"/>
                <w:lang w:val="eu-ES" w:bidi="ar-SA"/>
              </w:rPr>
              <w:t>Banaka hartuta emandako diru-laguntzaren % 25 gainditzen duten frogagiri guztiak begiratuko dira. Ordenantza Orokorraren 30.3 artikuluari jarraituz kalkulatuko da gainerako frogagirien lagina.</w:t>
            </w:r>
          </w:p>
          <w:p>
            <w:pPr>
              <w:pStyle w:val="Normal"/>
              <w:widowControl w:val="false"/>
              <w:tabs>
                <w:tab w:val="clear" w:pos="510"/>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ind w:left="283" w:hanging="0"/>
              <w:jc w:val="both"/>
              <w:rPr>
                <w:rFonts w:ascii="Arial" w:hAnsi="Arial" w:eastAsia="Comic Sans MS" w:cs="Times New Roman"/>
                <w:color w:val="000000"/>
                <w:spacing w:val="-3"/>
                <w:sz w:val="22"/>
                <w:szCs w:val="22"/>
                <w:shd w:fill="FFFFFF" w:val="clear"/>
                <w:lang w:val="eu-ES" w:bidi="ar-SA"/>
              </w:rPr>
            </w:pPr>
            <w:r>
              <w:rPr>
                <w:rFonts w:eastAsia="Comic Sans MS" w:cs="Times New Roman" w:ascii="Arial" w:hAnsi="Arial"/>
                <w:color w:val="000000"/>
                <w:spacing w:val="-3"/>
                <w:sz w:val="22"/>
                <w:szCs w:val="22"/>
                <w:shd w:fill="FFFFFF" w:val="clear"/>
                <w:lang w:val="eu-ES" w:bidi="ar-SA"/>
              </w:rPr>
            </w:r>
          </w:p>
          <w:p>
            <w:pPr>
              <w:pStyle w:val="Normal"/>
              <w:widowControl w:val="false"/>
              <w:tabs>
                <w:tab w:val="clear" w:pos="510"/>
                <w:tab w:val="left" w:pos="260" w:leader="none"/>
              </w:tabs>
              <w:jc w:val="both"/>
              <w:rPr>
                <w:rFonts w:ascii="Arial" w:hAnsi="Arial"/>
                <w:color w:val="000000"/>
                <w:sz w:val="22"/>
                <w:szCs w:val="22"/>
                <w:lang w:val="eu-ES"/>
              </w:rPr>
            </w:pPr>
            <w:r>
              <w:rPr>
                <w:rFonts w:eastAsia="Comic Sans MS" w:ascii="Arial" w:hAnsi="Arial"/>
                <w:color w:val="000000"/>
                <w:spacing w:val="-3"/>
                <w:sz w:val="22"/>
                <w:szCs w:val="22"/>
                <w:lang w:val="eu-ES"/>
              </w:rPr>
              <w:t>Ez dira onartuko frogagiri gisa:</w:t>
            </w:r>
          </w:p>
          <w:p>
            <w:pPr>
              <w:pStyle w:val="Normal"/>
              <w:widowControl w:val="false"/>
              <w:numPr>
                <w:ilvl w:val="0"/>
                <w:numId w:val="8"/>
              </w:numPr>
              <w:tabs>
                <w:tab w:val="clear" w:pos="510"/>
                <w:tab w:val="left" w:pos="220" w:leader="none"/>
              </w:tabs>
              <w:jc w:val="both"/>
              <w:rPr>
                <w:rFonts w:ascii="Arial" w:hAnsi="Arial" w:eastAsia="Comic Sans MS"/>
                <w:color w:val="000000"/>
                <w:spacing w:val="-3"/>
                <w:sz w:val="22"/>
                <w:szCs w:val="22"/>
                <w:lang w:val="eu-ES"/>
              </w:rPr>
            </w:pPr>
            <w:r>
              <w:rPr>
                <w:rFonts w:eastAsia="Comic Sans MS" w:ascii="Arial" w:hAnsi="Arial"/>
                <w:color w:val="000000"/>
                <w:spacing w:val="-3"/>
                <w:sz w:val="22"/>
                <w:szCs w:val="22"/>
                <w:lang w:val="eu-ES"/>
              </w:rPr>
              <w:t>Klubak, elkarteak nahiz erakundeak bereak dituen administrazio/antolaketaren kostuak.</w:t>
            </w:r>
          </w:p>
          <w:p>
            <w:pPr>
              <w:pStyle w:val="Normal"/>
              <w:widowControl w:val="false"/>
              <w:numPr>
                <w:ilvl w:val="0"/>
                <w:numId w:val="8"/>
              </w:numPr>
              <w:tabs>
                <w:tab w:val="clear" w:pos="510"/>
                <w:tab w:val="left" w:pos="220" w:leader="none"/>
              </w:tabs>
              <w:jc w:val="both"/>
              <w:rPr>
                <w:rFonts w:ascii="Arial" w:hAnsi="Arial"/>
                <w:color w:val="000000"/>
                <w:sz w:val="22"/>
                <w:szCs w:val="22"/>
                <w:lang w:val="eu-ES"/>
              </w:rPr>
            </w:pPr>
            <w:r>
              <w:rPr>
                <w:rFonts w:eastAsia="Comic Sans MS" w:ascii="Arial" w:hAnsi="Arial"/>
                <w:color w:val="000000"/>
                <w:spacing w:val="-3"/>
                <w:sz w:val="22"/>
                <w:szCs w:val="22"/>
                <w:lang w:val="eu-ES"/>
              </w:rPr>
              <w:t>Bazkarien, afarien edota ostalaritzako zerbitzuen kostuak,  salbu eta diruz lagundutako jarduerako parte-hartzaileek sortutakoak,  baina alde batera utzita jarduera antolatzen dutenenak.</w:t>
            </w:r>
          </w:p>
          <w:p>
            <w:pPr>
              <w:pStyle w:val="Normal"/>
              <w:widowControl w:val="false"/>
              <w:tabs>
                <w:tab w:val="clear" w:pos="510"/>
                <w:tab w:val="left" w:pos="220" w:leader="none"/>
              </w:tabs>
              <w:ind w:left="283" w:hanging="0"/>
              <w:jc w:val="both"/>
              <w:rPr>
                <w:rFonts w:ascii="Arial" w:hAnsi="Arial" w:eastAsia="Comic Sans MS"/>
                <w:color w:val="000000"/>
                <w:spacing w:val="-3"/>
                <w:sz w:val="22"/>
                <w:szCs w:val="22"/>
                <w:lang w:val="eu-ES"/>
              </w:rPr>
            </w:pPr>
            <w:r>
              <w:rPr>
                <w:rFonts w:eastAsia="Comic Sans MS" w:ascii="Arial" w:hAnsi="Arial"/>
                <w:color w:val="000000"/>
                <w:spacing w:val="-3"/>
                <w:sz w:val="22"/>
                <w:szCs w:val="22"/>
                <w:lang w:val="eu-ES"/>
              </w:rPr>
            </w:r>
          </w:p>
          <w:p>
            <w:pPr>
              <w:pStyle w:val="Normal"/>
              <w:widowControl w:val="false"/>
              <w:tabs>
                <w:tab w:val="clear" w:pos="510"/>
                <w:tab w:val="left" w:pos="220" w:leader="none"/>
              </w:tabs>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t xml:space="preserve"> </w:t>
            </w:r>
          </w:p>
          <w:p>
            <w:pPr>
              <w:pStyle w:val="Normal"/>
              <w:widowControl w:val="false"/>
              <w:tabs>
                <w:tab w:val="clear" w:pos="510"/>
                <w:tab w:val="left" w:pos="220" w:leader="none"/>
              </w:tabs>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t>Ordainagiri gisa, honako dokumentu hauek onartuko dira:</w:t>
            </w:r>
          </w:p>
          <w:p>
            <w:pPr>
              <w:pStyle w:val="Normal"/>
              <w:widowControl w:val="false"/>
              <w:numPr>
                <w:ilvl w:val="0"/>
                <w:numId w:val="8"/>
              </w:numPr>
              <w:tabs>
                <w:tab w:val="clear" w:pos="510"/>
                <w:tab w:val="left" w:pos="220" w:leader="none"/>
              </w:tabs>
              <w:ind w:left="0" w:hanging="226"/>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t xml:space="preserve">      </w:t>
            </w:r>
            <w:r>
              <w:rPr>
                <w:rFonts w:eastAsia="Comic Sans MS" w:cs="Times New Roman" w:ascii="Arial" w:hAnsi="Arial"/>
                <w:color w:val="000000"/>
                <w:spacing w:val="-3"/>
                <w:sz w:val="22"/>
                <w:szCs w:val="22"/>
                <w:lang w:val="eu-ES"/>
              </w:rPr>
              <w:t>.- Banku-laburpena edo ziurtagiria.</w:t>
            </w:r>
          </w:p>
          <w:p>
            <w:pPr>
              <w:pStyle w:val="Normal"/>
              <w:widowControl w:val="false"/>
              <w:numPr>
                <w:ilvl w:val="0"/>
                <w:numId w:val="8"/>
              </w:numPr>
              <w:tabs>
                <w:tab w:val="clear" w:pos="510"/>
                <w:tab w:val="left" w:pos="220" w:leader="none"/>
              </w:tabs>
              <w:ind w:left="0" w:hanging="226"/>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t xml:space="preserve">  </w:t>
            </w:r>
            <w:r>
              <w:rPr>
                <w:rFonts w:eastAsia="Comic Sans MS" w:cs="Times New Roman" w:ascii="Arial" w:hAnsi="Arial"/>
                <w:color w:val="000000"/>
                <w:spacing w:val="-3"/>
                <w:sz w:val="22"/>
                <w:szCs w:val="22"/>
                <w:lang w:val="eu-ES"/>
              </w:rPr>
              <w:t xml:space="preserve">.- Hornitzaileak ordainketa jaso izanaren agiria.      </w:t>
            </w:r>
          </w:p>
          <w:p>
            <w:pPr>
              <w:pStyle w:val="Normal"/>
              <w:widowControl w:val="false"/>
              <w:numPr>
                <w:ilvl w:val="0"/>
                <w:numId w:val="8"/>
              </w:numPr>
              <w:tabs>
                <w:tab w:val="clear" w:pos="510"/>
                <w:tab w:val="left" w:pos="220" w:leader="none"/>
              </w:tabs>
              <w:ind w:left="0" w:hanging="226"/>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r>
          </w:p>
          <w:p>
            <w:pPr>
              <w:pStyle w:val="Normal"/>
              <w:widowControl w:val="false"/>
              <w:numPr>
                <w:ilvl w:val="0"/>
                <w:numId w:val="8"/>
              </w:numPr>
              <w:tabs>
                <w:tab w:val="clear" w:pos="510"/>
                <w:tab w:val="left" w:pos="220" w:leader="none"/>
              </w:tabs>
              <w:spacing w:lineRule="auto" w:line="276"/>
              <w:ind w:left="0" w:hanging="226"/>
              <w:jc w:val="both"/>
              <w:rPr/>
            </w:pPr>
            <w:r>
              <w:rPr>
                <w:rFonts w:eastAsia="Comic Sans MS" w:cs="Times New Roman" w:ascii="Arial" w:hAnsi="Arial"/>
                <w:color w:val="000000"/>
                <w:spacing w:val="-3"/>
                <w:sz w:val="22"/>
                <w:szCs w:val="22"/>
                <w:lang w:val="eu-ES"/>
              </w:rPr>
              <w:t>Eginiko eskaeretan edo haiekin batera aurkeztutako eranskinetan akatsen bat badago, interesatuei eskatuko zaie aurkitutako akatsak konpon ditzatela.</w:t>
            </w:r>
          </w:p>
          <w:p>
            <w:pPr>
              <w:pStyle w:val="Normal"/>
              <w:widowControl w:val="false"/>
              <w:numPr>
                <w:ilvl w:val="0"/>
                <w:numId w:val="8"/>
              </w:numPr>
              <w:tabs>
                <w:tab w:val="clear" w:pos="510"/>
                <w:tab w:val="left" w:pos="220" w:leader="none"/>
              </w:tabs>
              <w:spacing w:lineRule="auto" w:line="276"/>
              <w:ind w:left="0" w:hanging="226"/>
              <w:jc w:val="both"/>
              <w:rPr>
                <w:rFonts w:ascii="Arial" w:hAnsi="Arial" w:eastAsia="Comic Sans MS" w:cs="Times New Roman"/>
                <w:b/>
                <w:b/>
                <w:bCs/>
                <w:color w:val="000000"/>
                <w:spacing w:val="-3"/>
                <w:sz w:val="22"/>
                <w:szCs w:val="22"/>
                <w:lang w:val="eu-ES"/>
              </w:rPr>
            </w:pPr>
            <w:r>
              <w:rPr>
                <w:rFonts w:eastAsia="Comic Sans MS" w:cs="Times New Roman" w:ascii="Arial" w:hAnsi="Arial"/>
                <w:b/>
                <w:bCs/>
                <w:color w:val="000000"/>
                <w:spacing w:val="-3"/>
                <w:sz w:val="22"/>
                <w:szCs w:val="22"/>
                <w:lang w:val="eu-ES"/>
              </w:rPr>
            </w:r>
          </w:p>
          <w:p>
            <w:pPr>
              <w:pStyle w:val="Normal"/>
              <w:widowControl w:val="false"/>
              <w:numPr>
                <w:ilvl w:val="0"/>
                <w:numId w:val="8"/>
              </w:numPr>
              <w:tabs>
                <w:tab w:val="clear" w:pos="510"/>
                <w:tab w:val="left" w:pos="220" w:leader="none"/>
              </w:tabs>
              <w:spacing w:lineRule="auto" w:line="276"/>
              <w:ind w:left="0" w:hanging="226"/>
              <w:jc w:val="both"/>
              <w:rPr>
                <w:rFonts w:eastAsia="Comic Sans MS" w:cs="Times New Roman"/>
                <w:b/>
                <w:b/>
                <w:bCs/>
                <w:spacing w:val="-3"/>
              </w:rPr>
            </w:pPr>
            <w:r>
              <w:rPr>
                <w:rFonts w:eastAsia="Comic Sans MS" w:cs="Times New Roman"/>
                <w:b/>
                <w:bCs/>
                <w:spacing w:val="-3"/>
              </w:rPr>
            </w:r>
          </w:p>
          <w:p>
            <w:pPr>
              <w:pStyle w:val="Normal"/>
              <w:widowControl w:val="false"/>
              <w:numPr>
                <w:ilvl w:val="0"/>
                <w:numId w:val="8"/>
              </w:numPr>
              <w:tabs>
                <w:tab w:val="clear" w:pos="510"/>
                <w:tab w:val="left" w:pos="220" w:leader="none"/>
              </w:tabs>
              <w:spacing w:lineRule="auto" w:line="276"/>
              <w:ind w:left="0" w:hanging="226"/>
              <w:jc w:val="both"/>
              <w:rPr/>
            </w:pPr>
            <w:r>
              <w:rPr>
                <w:rFonts w:eastAsia="Comic Sans MS" w:cs="Times New Roman" w:ascii="Arial" w:hAnsi="Arial"/>
                <w:color w:val="000000"/>
                <w:spacing w:val="-3"/>
                <w:sz w:val="22"/>
                <w:szCs w:val="22"/>
                <w:lang w:val="eu-ES"/>
              </w:rPr>
              <w:t>Dokumentazio hori epe barruan  aurkeztu ezean, dirulaguntza jasotzeko aukera galduko du eskatzaileak</w:t>
            </w:r>
            <w:r>
              <w:rPr>
                <w:rFonts w:eastAsia="Comic Sans MS" w:cs="Times New Roman" w:ascii="Arial" w:hAnsi="Arial"/>
                <w:b/>
                <w:bCs/>
                <w:color w:val="000000"/>
                <w:spacing w:val="-3"/>
                <w:sz w:val="22"/>
                <w:szCs w:val="22"/>
                <w:lang w:val="eu-ES"/>
              </w:rPr>
              <w:t>.</w:t>
            </w:r>
            <w:r>
              <w:rPr>
                <w:rFonts w:eastAsia="Comic Sans MS" w:cs="Times New Roman" w:ascii="Arial" w:hAnsi="Arial"/>
                <w:color w:val="000000"/>
                <w:spacing w:val="-3"/>
                <w:sz w:val="22"/>
                <w:szCs w:val="22"/>
                <w:lang w:val="eu-ES"/>
              </w:rPr>
              <w:t xml:space="preserve"> Era berean, datuak ezkutatuz gero, edo datu faltsuak emanez gero, diru-laguntzak jasotzeko aukera galduko du, eta hainbat kasutan, baita ondorengo diru-laguntzak jasotzekoa ere.</w:t>
            </w:r>
          </w:p>
          <w:p>
            <w:pPr>
              <w:pStyle w:val="Normal"/>
              <w:widowControl w:val="false"/>
              <w:tabs>
                <w:tab w:val="clear" w:pos="510"/>
                <w:tab w:val="left" w:pos="220" w:leader="none"/>
              </w:tabs>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t xml:space="preserve">   </w:t>
            </w:r>
          </w:p>
          <w:p>
            <w:pPr>
              <w:pStyle w:val="Normal"/>
              <w:widowControl w:val="false"/>
              <w:tabs>
                <w:tab w:val="clear" w:pos="510"/>
                <w:tab w:val="left" w:pos="220" w:leader="none"/>
              </w:tabs>
              <w:spacing w:lineRule="auto" w:line="276"/>
              <w:jc w:val="both"/>
              <w:rPr/>
            </w:pPr>
            <w:r>
              <w:rPr>
                <w:rFonts w:eastAsia="Comic Sans MS" w:cs="Times New Roman" w:ascii="Arial" w:hAnsi="Arial"/>
                <w:color w:val="000000"/>
                <w:spacing w:val="-3"/>
                <w:sz w:val="22"/>
                <w:szCs w:val="22"/>
                <w:lang w:val="eu-ES" w:bidi="ar-SA"/>
              </w:rPr>
              <w:t>Eskaeran agertzen diren datuak ez badira behar bezala egiaztatzen, ez dituzte aintzat hartuko eskaera baloratzerakoan</w:t>
            </w:r>
            <w:r>
              <w:rPr>
                <w:rFonts w:eastAsia="Comic Sans MS" w:cs="Times New Roman" w:ascii="Arial" w:hAnsi="Arial"/>
                <w:i/>
                <w:iCs/>
                <w:color w:val="000000"/>
                <w:spacing w:val="-3"/>
                <w:sz w:val="22"/>
                <w:szCs w:val="22"/>
                <w:lang w:val="eu-ES" w:bidi="ar-SA"/>
              </w:rPr>
              <w:t>.</w:t>
            </w:r>
          </w:p>
          <w:p>
            <w:pPr>
              <w:pStyle w:val="Sangra3detindependiente"/>
              <w:widowControl w:val="false"/>
              <w:tabs>
                <w:tab w:val="clear" w:pos="510"/>
                <w:tab w:val="left" w:pos="320" w:leader="none"/>
              </w:tabs>
              <w:rPr>
                <w:rFonts w:ascii="Arial" w:hAnsi="Arial" w:cs="Times New Roman"/>
                <w:color w:val="000000"/>
                <w:spacing w:val="-2"/>
                <w:sz w:val="22"/>
                <w:szCs w:val="22"/>
              </w:rPr>
            </w:pPr>
            <w:r>
              <w:rPr>
                <w:rFonts w:cs="Times New Roman" w:ascii="Arial" w:hAnsi="Arial"/>
                <w:color w:val="000000"/>
                <w:spacing w:val="-2"/>
                <w:sz w:val="22"/>
                <w:szCs w:val="22"/>
              </w:rPr>
            </w:r>
          </w:p>
          <w:p>
            <w:pPr>
              <w:pStyle w:val="Sangra3detindependiente"/>
              <w:widowControl w:val="false"/>
              <w:tabs>
                <w:tab w:val="clear" w:pos="510"/>
                <w:tab w:val="left" w:pos="320" w:leader="none"/>
              </w:tabs>
              <w:rPr>
                <w:rFonts w:ascii="Arial" w:hAnsi="Arial" w:cs="Times New Roman"/>
                <w:color w:val="000000"/>
                <w:spacing w:val="-2"/>
                <w:sz w:val="22"/>
                <w:szCs w:val="22"/>
              </w:rPr>
            </w:pPr>
            <w:r>
              <w:rPr>
                <w:rFonts w:cs="Times New Roman" w:ascii="Arial" w:hAnsi="Arial"/>
                <w:color w:val="000000"/>
                <w:spacing w:val="-2"/>
                <w:sz w:val="22"/>
                <w:szCs w:val="22"/>
              </w:rPr>
            </w:r>
          </w:p>
          <w:p>
            <w:pPr>
              <w:pStyle w:val="Normal"/>
              <w:widowControl w:val="false"/>
              <w:spacing w:lineRule="atLeast" w:line="200"/>
              <w:jc w:val="both"/>
              <w:rPr>
                <w:rFonts w:ascii="Arial" w:hAnsi="Arial" w:cs="Times New Roman"/>
                <w:b/>
                <w:b/>
                <w:color w:val="000000"/>
                <w:spacing w:val="-3"/>
                <w:sz w:val="22"/>
                <w:szCs w:val="22"/>
                <w:shd w:fill="FFFFFF" w:val="clear"/>
              </w:rPr>
            </w:pPr>
            <w:r>
              <w:rPr>
                <w:rFonts w:cs="Times New Roman" w:ascii="Arial" w:hAnsi="Arial"/>
                <w:b/>
                <w:color w:val="000000"/>
                <w:spacing w:val="-3"/>
                <w:sz w:val="22"/>
                <w:szCs w:val="22"/>
                <w:shd w:fill="FFFFFF" w:val="clear"/>
              </w:rPr>
              <w:t>8. TRAMITAZIOA ETA BALORAZIOA</w:t>
            </w:r>
          </w:p>
          <w:p>
            <w:pPr>
              <w:pStyle w:val="Sangra3detindependiente"/>
              <w:widowControl w:val="false"/>
              <w:ind w:hanging="0"/>
              <w:rPr>
                <w:rFonts w:ascii="Arial" w:hAnsi="Arial" w:cs="Times New Roman"/>
                <w:shd w:fill="FFFFFF" w:val="clear"/>
              </w:rPr>
            </w:pPr>
            <w:r>
              <w:rPr>
                <w:rFonts w:cs="Times New Roman" w:ascii="Arial" w:hAnsi="Arial"/>
                <w:shd w:fill="FFFFFF" w:val="clear"/>
              </w:rPr>
            </w:r>
          </w:p>
          <w:p>
            <w:pPr>
              <w:pStyle w:val="Sangra3detindependiente"/>
              <w:widowControl w:val="false"/>
              <w:spacing w:lineRule="auto" w:line="276"/>
              <w:ind w:hanging="0"/>
              <w:rPr/>
            </w:pPr>
            <w:r>
              <w:rPr>
                <w:rFonts w:cs="Times New Roman" w:ascii="Arial" w:hAnsi="Arial"/>
                <w:color w:val="000000"/>
                <w:sz w:val="22"/>
                <w:szCs w:val="22"/>
                <w:shd w:fill="FFFFFF" w:val="clear"/>
              </w:rPr>
              <w:t>Eskaeren balorazioa Herritarren arloko batzordeari dagokio. Balorazioa, departamentuko arduradunaren txostenean oinarrituko da. Balorazio hori eta dirulaguntza emateko proposamena organo eskudunaren esku jarriko da, hark onar dezan.</w:t>
            </w:r>
          </w:p>
          <w:p>
            <w:pPr>
              <w:pStyle w:val="Goiburukoa"/>
              <w:widowControl w:val="false"/>
              <w:tabs>
                <w:tab w:val="clear" w:pos="4819"/>
                <w:tab w:val="clear" w:pos="9638"/>
              </w:tabs>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t xml:space="preserve"> </w:t>
            </w:r>
          </w:p>
          <w:p>
            <w:pPr>
              <w:pStyle w:val="Goiburukoa"/>
              <w:widowControl w:val="false"/>
              <w:tabs>
                <w:tab w:val="clear" w:pos="4819"/>
                <w:tab w:val="clear" w:pos="9638"/>
              </w:tabs>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r>
          </w:p>
          <w:p>
            <w:pPr>
              <w:pStyle w:val="Goiburukoa"/>
              <w:widowControl w:val="false"/>
              <w:tabs>
                <w:tab w:val="clear" w:pos="4819"/>
                <w:tab w:val="clear" w:pos="9638"/>
              </w:tabs>
              <w:jc w:val="both"/>
              <w:rPr>
                <w:rFonts w:ascii="Arial" w:hAnsi="Arial" w:eastAsia="Comic Sans MS" w:cs="Times New Roman"/>
                <w:b/>
                <w:b/>
                <w:bCs/>
                <w:color w:val="000000"/>
                <w:spacing w:val="-3"/>
                <w:sz w:val="22"/>
                <w:szCs w:val="22"/>
                <w:lang w:val="eu-ES"/>
              </w:rPr>
            </w:pPr>
            <w:r>
              <w:rPr>
                <w:rFonts w:eastAsia="Comic Sans MS" w:cs="Times New Roman" w:ascii="Arial" w:hAnsi="Arial"/>
                <w:b/>
                <w:bCs/>
                <w:color w:val="000000"/>
                <w:spacing w:val="-3"/>
                <w:sz w:val="22"/>
                <w:szCs w:val="22"/>
                <w:lang w:val="eu-ES"/>
              </w:rPr>
              <w:t>9.- FINANTZAKETA</w:t>
            </w:r>
          </w:p>
          <w:p>
            <w:pPr>
              <w:pStyle w:val="Goiburukoa"/>
              <w:widowControl w:val="false"/>
              <w:tabs>
                <w:tab w:val="clear" w:pos="4819"/>
                <w:tab w:val="clear" w:pos="9638"/>
              </w:tabs>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r>
          </w:p>
          <w:p>
            <w:pPr>
              <w:pStyle w:val="Goiburukoa"/>
              <w:widowControl w:val="false"/>
              <w:tabs>
                <w:tab w:val="clear" w:pos="4819"/>
                <w:tab w:val="clear" w:pos="9638"/>
              </w:tabs>
              <w:spacing w:lineRule="auto" w:line="276"/>
              <w:jc w:val="both"/>
              <w:rPr/>
            </w:pPr>
            <w:r>
              <w:rPr>
                <w:rFonts w:eastAsia="Comic Sans MS" w:cs="Times New Roman" w:ascii="Arial" w:hAnsi="Arial"/>
                <w:color w:val="000000"/>
                <w:spacing w:val="-3"/>
                <w:sz w:val="22"/>
                <w:szCs w:val="22"/>
                <w:lang w:val="eu-ES"/>
              </w:rPr>
              <w:t>Deialdi honetarako gehieneko zenbatekoa 10.000 €-koa izango da, 1000.481.03.34100 partidaren kargura.</w:t>
            </w:r>
          </w:p>
          <w:p>
            <w:pPr>
              <w:pStyle w:val="Goiburukoa"/>
              <w:widowControl w:val="false"/>
              <w:tabs>
                <w:tab w:val="clear" w:pos="4819"/>
                <w:tab w:val="clear" w:pos="9638"/>
              </w:tabs>
              <w:spacing w:lineRule="auto" w:line="276"/>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r>
          </w:p>
          <w:p>
            <w:pPr>
              <w:pStyle w:val="Normal"/>
              <w:widowControl w:val="false"/>
              <w:jc w:val="both"/>
              <w:rPr>
                <w:rFonts w:ascii="Arial" w:hAnsi="Arial" w:eastAsia="Comic Sans MS" w:cs="Times New Roman"/>
                <w:b/>
                <w:b/>
                <w:bCs/>
                <w:color w:val="000000"/>
                <w:spacing w:val="-3"/>
                <w:sz w:val="22"/>
                <w:szCs w:val="22"/>
                <w:lang w:val="eu-ES"/>
              </w:rPr>
            </w:pPr>
            <w:r>
              <w:rPr>
                <w:rFonts w:eastAsia="Comic Sans MS" w:cs="Times New Roman" w:ascii="Arial" w:hAnsi="Arial"/>
                <w:b/>
                <w:bCs/>
                <w:color w:val="000000"/>
                <w:spacing w:val="-3"/>
                <w:sz w:val="22"/>
                <w:szCs w:val="22"/>
                <w:lang w:val="eu-ES"/>
              </w:rPr>
            </w:r>
          </w:p>
          <w:p>
            <w:pPr>
              <w:pStyle w:val="Goiburukoa"/>
              <w:widowControl w:val="false"/>
              <w:tabs>
                <w:tab w:val="clear" w:pos="4819"/>
                <w:tab w:val="clear" w:pos="9638"/>
              </w:tabs>
              <w:jc w:val="both"/>
              <w:rPr>
                <w:rFonts w:ascii="Arial" w:hAnsi="Arial" w:eastAsia="Comic Sans MS" w:cs="Times New Roman"/>
                <w:b/>
                <w:b/>
                <w:bCs/>
                <w:color w:val="000000"/>
                <w:spacing w:val="-3"/>
                <w:sz w:val="22"/>
                <w:szCs w:val="22"/>
                <w:lang w:val="eu-ES"/>
              </w:rPr>
            </w:pPr>
            <w:r>
              <w:rPr>
                <w:rFonts w:eastAsia="Comic Sans MS" w:cs="Times New Roman" w:ascii="Arial" w:hAnsi="Arial"/>
                <w:b/>
                <w:bCs/>
                <w:color w:val="000000"/>
                <w:spacing w:val="-3"/>
                <w:sz w:val="22"/>
                <w:szCs w:val="22"/>
                <w:lang w:val="eu-ES"/>
              </w:rPr>
              <w:t>10.- EBAZTEKO ETA JAKINARAZTEKO EPEA</w:t>
            </w:r>
          </w:p>
          <w:p>
            <w:pPr>
              <w:pStyle w:val="Goiburukoa"/>
              <w:widowControl w:val="false"/>
              <w:tabs>
                <w:tab w:val="clear" w:pos="4819"/>
                <w:tab w:val="clear" w:pos="9638"/>
              </w:tabs>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t xml:space="preserve"> </w:t>
            </w:r>
          </w:p>
          <w:p>
            <w:pPr>
              <w:pStyle w:val="Goiburukoa"/>
              <w:widowControl w:val="false"/>
              <w:tabs>
                <w:tab w:val="clear" w:pos="4819"/>
                <w:tab w:val="clear" w:pos="9638"/>
              </w:tabs>
              <w:spacing w:lineRule="auto" w:line="276"/>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t>Ebazteko gehieneko epea sei hilabetekoa izango da, eskabidea eta eskabidearekin batera aurkeztu beharreko agiriak aurkezteko epea amaitu ondoren. Esanbidezko ebazpenik ematen ez bada, ezetsitzat joko da.</w:t>
              <w:br/>
            </w:r>
          </w:p>
          <w:p>
            <w:pPr>
              <w:pStyle w:val="Goiburukoa"/>
              <w:widowControl w:val="false"/>
              <w:tabs>
                <w:tab w:val="clear" w:pos="4819"/>
                <w:tab w:val="clear" w:pos="9638"/>
              </w:tabs>
              <w:spacing w:lineRule="auto" w:line="276"/>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t>Ebazpenak amaiera emango dio administrazio-bideari.</w:t>
              <w:br/>
            </w:r>
          </w:p>
          <w:p>
            <w:pPr>
              <w:pStyle w:val="Goiburukoa"/>
              <w:widowControl w:val="false"/>
              <w:tabs>
                <w:tab w:val="clear" w:pos="4819"/>
                <w:tab w:val="clear" w:pos="9638"/>
              </w:tabs>
              <w:spacing w:lineRule="auto" w:line="276"/>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t>Administrazio Publikoen Administrazio Prozedura Erkidearen urriaren 1eko 39/2015 Legearen 45.1.b) artikuluan xedatutakoaren babesean, deialdiaren ebazpena Dirulaguntzen Oinarri Nazionalean (BDNS), Gipuzkoako Aldizkari Ofizialean eta Tolosako Udalaren gardentasun-atarian argitaratuko da, eta banakako jakinarazpenaren ordez argitaratuko da, legezko ondorio guztietarako, ebazpena argitaratu eta hurrengo egunetik aurrera.</w:t>
            </w:r>
          </w:p>
          <w:p>
            <w:pPr>
              <w:pStyle w:val="Goiburukoa"/>
              <w:widowControl w:val="false"/>
              <w:tabs>
                <w:tab w:val="clear" w:pos="4819"/>
                <w:tab w:val="clear" w:pos="9638"/>
              </w:tabs>
              <w:jc w:val="both"/>
              <w:rPr>
                <w:rFonts w:ascii="Arial" w:hAnsi="Arial" w:eastAsia="Comic Sans MS"/>
                <w:color w:val="000000"/>
                <w:sz w:val="22"/>
                <w:szCs w:val="22"/>
                <w:lang w:val="eu-ES"/>
              </w:rPr>
            </w:pPr>
            <w:r>
              <w:rPr>
                <w:rFonts w:eastAsia="Comic Sans MS" w:cs="Times New Roman" w:ascii="Arial" w:hAnsi="Arial"/>
                <w:color w:val="000000"/>
                <w:spacing w:val="-3"/>
                <w:sz w:val="22"/>
                <w:szCs w:val="22"/>
                <w:lang w:val="eu-ES"/>
              </w:rPr>
              <w:t xml:space="preserve">  </w:t>
            </w:r>
          </w:p>
        </w:tc>
        <w:tc>
          <w:tcPr>
            <w:tcW w:w="4805" w:type="dxa"/>
            <w:tcBorders/>
          </w:tcPr>
          <w:p>
            <w:pPr>
              <w:pStyle w:val="Normal"/>
              <w:widowControl w:val="false"/>
              <w:jc w:val="both"/>
              <w:rPr>
                <w:rFonts w:ascii="Arial" w:hAnsi="Arial"/>
                <w:b/>
                <w:b/>
                <w:color w:val="000000"/>
                <w:spacing w:val="-3"/>
                <w:sz w:val="22"/>
                <w:szCs w:val="22"/>
              </w:rPr>
            </w:pPr>
            <w:r>
              <w:rPr>
                <w:rFonts w:ascii="Arial" w:hAnsi="Arial"/>
                <w:b/>
                <w:color w:val="000000"/>
                <w:spacing w:val="-3"/>
                <w:sz w:val="22"/>
                <w:szCs w:val="22"/>
              </w:rPr>
            </w:r>
          </w:p>
          <w:p>
            <w:pPr>
              <w:pStyle w:val="Normal"/>
              <w:widowControl w:val="false"/>
              <w:jc w:val="both"/>
              <w:rPr>
                <w:rFonts w:ascii="Arial" w:hAnsi="Arial"/>
                <w:b/>
                <w:b/>
                <w:color w:val="000000"/>
                <w:spacing w:val="-3"/>
                <w:sz w:val="22"/>
                <w:szCs w:val="22"/>
              </w:rPr>
            </w:pPr>
            <w:r>
              <w:rPr>
                <w:rFonts w:ascii="Arial" w:hAnsi="Arial"/>
                <w:b/>
                <w:color w:val="000000"/>
                <w:spacing w:val="-3"/>
                <w:sz w:val="22"/>
                <w:szCs w:val="22"/>
              </w:rPr>
              <w:t>1. OBJETO</w:t>
            </w:r>
          </w:p>
          <w:p>
            <w:pPr>
              <w:pStyle w:val="Textoindependiente2"/>
              <w:widowControl w:val="false"/>
              <w:rPr>
                <w:rFonts w:cs="Times New Roman"/>
                <w:b w:val="false"/>
                <w:b w:val="false"/>
                <w:color w:val="000000"/>
                <w:spacing w:val="-3"/>
                <w:sz w:val="22"/>
                <w:szCs w:val="22"/>
              </w:rPr>
            </w:pPr>
            <w:r>
              <w:rPr>
                <w:rFonts w:cs="Times New Roman"/>
                <w:b w:val="false"/>
                <w:color w:val="000000"/>
                <w:spacing w:val="-3"/>
                <w:sz w:val="22"/>
                <w:szCs w:val="22"/>
              </w:rPr>
              <w:t xml:space="preserve">Es objeto de las presentes bases la regulación del acceso y concesión de ayudas económicas a clubes y agrupaciones deportivas así como a otras asociaciones sin ánimo de lucro en concepto de organización de actividades deportivas especiales (espectáculos deportivos, actividades deportivas de competición no ordinaria, actividades deportivo-recreativas singulares, aniversarios de clubes, ascensos de categoría ...) que se celebren en el término municipal de Tolosa y sean consideradas de interés por el Área de Deportes del Ayuntamiento de Tolosa. </w:t>
            </w:r>
          </w:p>
          <w:p>
            <w:pPr>
              <w:pStyle w:val="Textoindependiente2"/>
              <w:widowControl w:val="false"/>
              <w:rPr>
                <w:rFonts w:cs="Times New Roman"/>
                <w:b w:val="false"/>
                <w:b w:val="false"/>
                <w:color w:val="000000"/>
                <w:spacing w:val="-3"/>
                <w:sz w:val="22"/>
                <w:szCs w:val="22"/>
              </w:rPr>
            </w:pPr>
            <w:r>
              <w:rPr>
                <w:rFonts w:cs="Times New Roman"/>
                <w:b w:val="false"/>
                <w:color w:val="000000"/>
                <w:spacing w:val="-3"/>
                <w:sz w:val="22"/>
                <w:szCs w:val="22"/>
              </w:rPr>
            </w:r>
          </w:p>
          <w:p>
            <w:pPr>
              <w:pStyle w:val="Textoindependiente2"/>
              <w:widowControl w:val="false"/>
              <w:rPr>
                <w:rFonts w:cs="Times New Roman"/>
                <w:b w:val="false"/>
                <w:b w:val="false"/>
                <w:color w:val="000000"/>
                <w:spacing w:val="-3"/>
                <w:sz w:val="22"/>
                <w:szCs w:val="22"/>
              </w:rPr>
            </w:pPr>
            <w:r>
              <w:rPr>
                <w:rFonts w:cs="Times New Roman"/>
                <w:b w:val="false"/>
                <w:color w:val="000000"/>
                <w:spacing w:val="-3"/>
                <w:sz w:val="22"/>
                <w:szCs w:val="22"/>
              </w:rPr>
              <w:t>Por la naturaleza diversa de las actividades las ayudas podrán otorgarse:</w:t>
            </w:r>
          </w:p>
          <w:p>
            <w:pPr>
              <w:pStyle w:val="Textoindependiente2"/>
              <w:widowControl w:val="false"/>
              <w:rPr>
                <w:rFonts w:cs="Times New Roman"/>
                <w:b w:val="false"/>
                <w:b w:val="false"/>
                <w:color w:val="000000"/>
                <w:spacing w:val="-3"/>
                <w:sz w:val="22"/>
                <w:szCs w:val="22"/>
                <w:shd w:fill="FFFFFF" w:val="clear"/>
              </w:rPr>
            </w:pPr>
            <w:r>
              <w:rPr>
                <w:rFonts w:cs="Times New Roman"/>
                <w:b w:val="false"/>
                <w:color w:val="000000"/>
                <w:spacing w:val="-3"/>
                <w:sz w:val="22"/>
                <w:szCs w:val="22"/>
                <w:shd w:fill="FFFFFF" w:val="clear"/>
              </w:rPr>
              <w:t>a) en régimen de concurrencia competitiva, quedando excluidas aquellas cuyo presupuesto de gasto no supere los 1500€.</w:t>
            </w:r>
          </w:p>
          <w:p>
            <w:pPr>
              <w:pStyle w:val="Textoindependiente2"/>
              <w:widowControl w:val="false"/>
              <w:rPr>
                <w:rFonts w:cs="Times New Roman"/>
                <w:b w:val="false"/>
                <w:b w:val="false"/>
                <w:color w:val="000000"/>
                <w:spacing w:val="-3"/>
                <w:sz w:val="22"/>
                <w:szCs w:val="22"/>
                <w:shd w:fill="FFFFFF" w:val="clear"/>
              </w:rPr>
            </w:pPr>
            <w:r>
              <w:rPr>
                <w:rFonts w:cs="Times New Roman"/>
                <w:b w:val="false"/>
                <w:color w:val="000000"/>
                <w:spacing w:val="-3"/>
                <w:sz w:val="22"/>
                <w:szCs w:val="22"/>
                <w:shd w:fill="FFFFFF" w:val="clear"/>
              </w:rPr>
              <w:t>b) en régimen de concurrencia no competitiva si la singularidad de la actividad lo propiciase.  Podrá reservarse parte del crédito otorgado a esta linea de subvención para tal fin.</w:t>
            </w:r>
          </w:p>
          <w:p>
            <w:pPr>
              <w:pStyle w:val="Textoindependiente2"/>
              <w:widowControl w:val="false"/>
              <w:jc w:val="right"/>
              <w:rPr>
                <w:rFonts w:cs="Times New Roman"/>
                <w:b w:val="false"/>
                <w:b w:val="false"/>
                <w:color w:val="000000"/>
                <w:spacing w:val="-3"/>
                <w:sz w:val="22"/>
                <w:szCs w:val="22"/>
                <w:shd w:fill="FFFF00" w:val="clear"/>
              </w:rPr>
            </w:pPr>
            <w:r>
              <w:rPr>
                <w:rFonts w:cs="Times New Roman"/>
                <w:b w:val="false"/>
                <w:color w:val="000000"/>
                <w:spacing w:val="-3"/>
                <w:sz w:val="22"/>
                <w:szCs w:val="22"/>
                <w:shd w:fill="FFFF00" w:val="clear"/>
              </w:rPr>
            </w:r>
          </w:p>
          <w:p>
            <w:pPr>
              <w:pStyle w:val="Textoindependiente2"/>
              <w:widowControl w:val="false"/>
              <w:rPr>
                <w:color w:val="000000"/>
                <w:sz w:val="22"/>
                <w:szCs w:val="22"/>
              </w:rPr>
            </w:pPr>
            <w:r>
              <w:rPr>
                <w:rFonts w:cs="Times New Roman"/>
                <w:bCs/>
                <w:color w:val="000000"/>
                <w:spacing w:val="-3"/>
                <w:sz w:val="22"/>
                <w:szCs w:val="22"/>
              </w:rPr>
              <w:t>2.PERSONAS Y ENTIDADES</w:t>
            </w:r>
            <w:r>
              <w:rPr>
                <w:rFonts w:cs="Times New Roman"/>
                <w:b w:val="false"/>
                <w:color w:val="000000"/>
                <w:spacing w:val="-3"/>
                <w:sz w:val="22"/>
                <w:szCs w:val="22"/>
              </w:rPr>
              <w:t xml:space="preserve"> </w:t>
            </w:r>
            <w:r>
              <w:rPr>
                <w:rFonts w:cs="Times New Roman"/>
                <w:bCs/>
                <w:color w:val="000000"/>
                <w:spacing w:val="-3"/>
                <w:sz w:val="22"/>
                <w:szCs w:val="22"/>
              </w:rPr>
              <w:t>BENEFICIARIAS</w:t>
            </w:r>
          </w:p>
          <w:p>
            <w:pPr>
              <w:pStyle w:val="Textoindependiente2"/>
              <w:widowControl w:val="false"/>
              <w:rPr>
                <w:rFonts w:cs="Times New Roman"/>
                <w:b w:val="false"/>
                <w:b w:val="false"/>
                <w:color w:val="000000"/>
                <w:sz w:val="22"/>
                <w:szCs w:val="22"/>
              </w:rPr>
            </w:pPr>
            <w:r>
              <w:rPr>
                <w:rFonts w:cs="Times New Roman"/>
                <w:b w:val="false"/>
                <w:color w:val="000000"/>
                <w:sz w:val="22"/>
                <w:szCs w:val="22"/>
              </w:rPr>
            </w:r>
          </w:p>
          <w:p>
            <w:pPr>
              <w:pStyle w:val="Textoindependiente2"/>
              <w:widowControl w:val="false"/>
              <w:rPr>
                <w:color w:val="000000"/>
                <w:sz w:val="22"/>
                <w:szCs w:val="22"/>
              </w:rPr>
            </w:pPr>
            <w:r>
              <w:rPr>
                <w:rFonts w:cs="Times New Roman"/>
                <w:b w:val="false"/>
                <w:color w:val="000000"/>
                <w:sz w:val="22"/>
                <w:szCs w:val="22"/>
              </w:rPr>
              <w:t>Podrán optar a estas ayudas económicas los clubes y agrupaciones deportivas de Tolosa, federaciones deportivas y otras asociaciones sin ánimo de lucro, que tengan entre sus objetivos el fomento del deporte y la actividad física.</w:t>
            </w:r>
            <w:r>
              <w:rPr>
                <w:rFonts w:cs="Times New Roman"/>
                <w:b w:val="false"/>
                <w:color w:val="000000"/>
                <w:spacing w:val="-3"/>
                <w:sz w:val="22"/>
                <w:szCs w:val="22"/>
              </w:rPr>
              <w:t xml:space="preserve"> </w:t>
            </w:r>
          </w:p>
          <w:p>
            <w:pPr>
              <w:pStyle w:val="Textoindependiente2"/>
              <w:widowControl w:val="false"/>
              <w:rPr>
                <w:color w:val="000000"/>
                <w:sz w:val="22"/>
                <w:szCs w:val="22"/>
              </w:rPr>
            </w:pPr>
            <w:r>
              <w:rPr>
                <w:rFonts w:cs="Times New Roman"/>
                <w:b w:val="false"/>
                <w:color w:val="000000"/>
                <w:spacing w:val="-3"/>
                <w:sz w:val="22"/>
                <w:szCs w:val="22"/>
              </w:rPr>
              <w:t>También podrán optar a la subvención, las personas físicas que proyecten realizar las actividades objeto de la subvención.</w:t>
            </w:r>
          </w:p>
          <w:p>
            <w:pPr>
              <w:pStyle w:val="Textoindependiente2"/>
              <w:widowControl w:val="false"/>
              <w:rPr>
                <w:rFonts w:cs="Times New Roman"/>
                <w:b w:val="false"/>
                <w:b w:val="false"/>
                <w:color w:val="000000"/>
                <w:spacing w:val="-3"/>
                <w:sz w:val="22"/>
                <w:szCs w:val="22"/>
              </w:rPr>
            </w:pPr>
            <w:r>
              <w:rPr>
                <w:rFonts w:cs="Times New Roman"/>
                <w:b w:val="false"/>
                <w:color w:val="000000"/>
                <w:spacing w:val="-3"/>
                <w:sz w:val="22"/>
                <w:szCs w:val="22"/>
              </w:rPr>
            </w:r>
          </w:p>
          <w:p>
            <w:pPr>
              <w:pStyle w:val="Textoindependiente2"/>
              <w:widowControl w:val="false"/>
              <w:rPr>
                <w:rFonts w:cs="Times New Roman"/>
                <w:b w:val="false"/>
                <w:b w:val="false"/>
                <w:color w:val="000000"/>
                <w:spacing w:val="-3"/>
                <w:sz w:val="22"/>
                <w:szCs w:val="22"/>
              </w:rPr>
            </w:pPr>
            <w:r>
              <w:rPr>
                <w:rFonts w:cs="Times New Roman"/>
                <w:b w:val="false"/>
                <w:color w:val="000000"/>
                <w:spacing w:val="-3"/>
                <w:sz w:val="22"/>
                <w:szCs w:val="22"/>
              </w:rPr>
            </w:r>
          </w:p>
          <w:p>
            <w:pPr>
              <w:pStyle w:val="Textoindependiente2"/>
              <w:widowControl w:val="false"/>
              <w:rPr>
                <w:rFonts w:cs="Times New Roman"/>
                <w:b w:val="false"/>
                <w:b w:val="false"/>
                <w:color w:val="000000"/>
                <w:spacing w:val="-3"/>
                <w:sz w:val="22"/>
                <w:szCs w:val="22"/>
              </w:rPr>
            </w:pPr>
            <w:r>
              <w:rPr>
                <w:rFonts w:cs="Times New Roman"/>
                <w:b w:val="false"/>
                <w:color w:val="000000"/>
                <w:spacing w:val="-3"/>
                <w:sz w:val="22"/>
                <w:szCs w:val="22"/>
              </w:rPr>
              <w:t>Los requisitos a cumplir son los siguientes:</w:t>
            </w:r>
          </w:p>
          <w:p>
            <w:pPr>
              <w:pStyle w:val="Textoindependiente2"/>
              <w:widowControl w:val="false"/>
              <w:numPr>
                <w:ilvl w:val="0"/>
                <w:numId w:val="1"/>
              </w:numPr>
              <w:rPr>
                <w:rFonts w:cs="Times New Roman"/>
                <w:b w:val="false"/>
                <w:b w:val="false"/>
                <w:color w:val="000000"/>
                <w:spacing w:val="-3"/>
                <w:sz w:val="22"/>
                <w:szCs w:val="22"/>
              </w:rPr>
            </w:pPr>
            <w:r>
              <w:rPr>
                <w:rFonts w:cs="Times New Roman"/>
                <w:b w:val="false"/>
                <w:color w:val="000000"/>
                <w:spacing w:val="-3"/>
                <w:sz w:val="22"/>
                <w:szCs w:val="22"/>
              </w:rPr>
              <w:t xml:space="preserve">En el caso de las entidades, estar constituidos de acuerdo con la legislación vigente e inscritos en el </w:t>
            </w:r>
            <w:r>
              <w:rPr>
                <w:rFonts w:cs="Times New Roman"/>
                <w:b w:val="false"/>
                <w:color w:val="000000"/>
                <w:spacing w:val="-3"/>
                <w:sz w:val="22"/>
                <w:szCs w:val="22"/>
                <w:lang w:bidi="ar-SA"/>
              </w:rPr>
              <w:t>Registro de Entidades Deportivas o en el Registro General de Asociaciones del Gobierno Vasco teniendo la sede social en Tolosa.</w:t>
            </w:r>
          </w:p>
          <w:p>
            <w:pPr>
              <w:pStyle w:val="Textoindependiente2"/>
              <w:widowControl w:val="false"/>
              <w:ind w:left="283" w:hanging="0"/>
              <w:rPr>
                <w:rFonts w:cs="Times New Roman"/>
                <w:b w:val="false"/>
                <w:b w:val="false"/>
                <w:color w:val="000000"/>
                <w:spacing w:val="-3"/>
                <w:sz w:val="22"/>
                <w:szCs w:val="22"/>
                <w:lang w:bidi="ar-SA"/>
              </w:rPr>
            </w:pPr>
            <w:r>
              <w:rPr>
                <w:rFonts w:cs="Times New Roman"/>
                <w:b w:val="false"/>
                <w:color w:val="000000"/>
                <w:spacing w:val="-3"/>
                <w:sz w:val="22"/>
                <w:szCs w:val="22"/>
                <w:lang w:bidi="ar-SA"/>
              </w:rPr>
            </w:r>
          </w:p>
          <w:p>
            <w:pPr>
              <w:pStyle w:val="Normal"/>
              <w:widowControl w:val="false"/>
              <w:numPr>
                <w:ilvl w:val="0"/>
                <w:numId w:val="1"/>
              </w:numPr>
              <w:tabs>
                <w:tab w:val="clear" w:pos="510"/>
                <w:tab w:val="left" w:pos="360" w:leader="none"/>
              </w:tabs>
              <w:jc w:val="both"/>
              <w:rPr>
                <w:rFonts w:ascii="Arial" w:hAnsi="Arial" w:cs="Times New Roman"/>
                <w:color w:val="000000"/>
                <w:spacing w:val="-3"/>
                <w:sz w:val="22"/>
                <w:szCs w:val="22"/>
              </w:rPr>
            </w:pPr>
            <w:r>
              <w:rPr>
                <w:rFonts w:cs="Times New Roman" w:ascii="Arial" w:hAnsi="Arial"/>
                <w:color w:val="000000"/>
                <w:spacing w:val="-3"/>
                <w:sz w:val="22"/>
                <w:szCs w:val="22"/>
              </w:rPr>
              <w:t>Estar al día con las obligaciones fiscales y de la Seguridad Social.</w:t>
            </w:r>
          </w:p>
          <w:p>
            <w:pPr>
              <w:pStyle w:val="Normal"/>
              <w:widowControl w:val="false"/>
              <w:tabs>
                <w:tab w:val="clear" w:pos="510"/>
                <w:tab w:val="left" w:pos="360" w:leader="none"/>
              </w:tabs>
              <w:ind w:left="283" w:hanging="0"/>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Normal"/>
              <w:widowControl w:val="false"/>
              <w:numPr>
                <w:ilvl w:val="0"/>
                <w:numId w:val="1"/>
              </w:numPr>
              <w:tabs>
                <w:tab w:val="clear" w:pos="510"/>
                <w:tab w:val="left" w:pos="360" w:leader="none"/>
              </w:tabs>
              <w:jc w:val="both"/>
              <w:rPr>
                <w:rFonts w:ascii="Arial" w:hAnsi="Arial" w:cs="Times New Roman"/>
                <w:color w:val="000000"/>
                <w:spacing w:val="-3"/>
                <w:sz w:val="22"/>
                <w:szCs w:val="22"/>
                <w:shd w:fill="FFFFFF" w:val="clear"/>
              </w:rPr>
            </w:pPr>
            <w:r>
              <w:rPr>
                <w:rFonts w:cs="Times New Roman" w:ascii="Arial" w:hAnsi="Arial"/>
                <w:color w:val="000000"/>
                <w:spacing w:val="-3"/>
                <w:sz w:val="22"/>
                <w:szCs w:val="22"/>
                <w:shd w:fill="FFFFFF" w:val="clear"/>
              </w:rPr>
              <w:t>Que la actividad tenga un presupuesto de gasto superior a 1500 €.</w:t>
            </w:r>
          </w:p>
          <w:p>
            <w:pPr>
              <w:pStyle w:val="Normal"/>
              <w:widowControl w:val="false"/>
              <w:tabs>
                <w:tab w:val="clear" w:pos="510"/>
                <w:tab w:val="left" w:pos="360" w:leader="none"/>
              </w:tabs>
              <w:ind w:left="283" w:hanging="0"/>
              <w:jc w:val="both"/>
              <w:rPr>
                <w:rFonts w:ascii="Arial" w:hAnsi="Arial" w:cs="Times New Roman"/>
                <w:color w:val="000000"/>
                <w:spacing w:val="-3"/>
                <w:sz w:val="22"/>
                <w:szCs w:val="22"/>
                <w:shd w:fill="FFFFFF" w:val="clear"/>
              </w:rPr>
            </w:pPr>
            <w:r>
              <w:rPr>
                <w:rFonts w:cs="Times New Roman" w:ascii="Arial" w:hAnsi="Arial"/>
                <w:color w:val="000000"/>
                <w:spacing w:val="-3"/>
                <w:sz w:val="22"/>
                <w:szCs w:val="22"/>
                <w:shd w:fill="FFFFFF" w:val="clear"/>
              </w:rPr>
            </w:r>
          </w:p>
          <w:p>
            <w:pPr>
              <w:pStyle w:val="Normal"/>
              <w:widowControl w:val="false"/>
              <w:numPr>
                <w:ilvl w:val="0"/>
                <w:numId w:val="1"/>
              </w:numPr>
              <w:tabs>
                <w:tab w:val="clear" w:pos="510"/>
                <w:tab w:val="left" w:pos="426" w:leader="none"/>
              </w:tabs>
              <w:spacing w:lineRule="atLeast" w:line="200"/>
              <w:jc w:val="both"/>
              <w:rPr>
                <w:rFonts w:ascii="Arial" w:hAnsi="Arial" w:cs="Times New Roman"/>
                <w:color w:val="000000"/>
                <w:spacing w:val="-3"/>
                <w:sz w:val="22"/>
                <w:szCs w:val="22"/>
              </w:rPr>
            </w:pPr>
            <w:r>
              <w:rPr>
                <w:rFonts w:cs="Times New Roman" w:ascii="Arial" w:hAnsi="Arial"/>
                <w:color w:val="000000"/>
                <w:spacing w:val="-3"/>
                <w:sz w:val="22"/>
                <w:szCs w:val="22"/>
              </w:rPr>
              <w:t>Garantizar la igualdad  de trato y oportunidades de mujeres y hombres con relación a la actividad que se organice.</w:t>
            </w:r>
          </w:p>
          <w:p>
            <w:pPr>
              <w:pStyle w:val="Normal"/>
              <w:widowControl w:val="false"/>
              <w:tabs>
                <w:tab w:val="clear" w:pos="510"/>
                <w:tab w:val="left" w:pos="426" w:leader="none"/>
              </w:tabs>
              <w:spacing w:lineRule="atLeast" w:line="200"/>
              <w:ind w:left="283" w:hanging="0"/>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Normal"/>
              <w:widowControl w:val="false"/>
              <w:tabs>
                <w:tab w:val="clear" w:pos="510"/>
                <w:tab w:val="left" w:pos="360" w:leader="none"/>
              </w:tabs>
              <w:jc w:val="center"/>
              <w:rPr>
                <w:rFonts w:ascii="Arial" w:hAnsi="Arial"/>
                <w:b/>
                <w:b/>
                <w:color w:val="000000"/>
                <w:sz w:val="22"/>
                <w:szCs w:val="22"/>
              </w:rPr>
            </w:pPr>
            <w:r>
              <w:rPr>
                <w:rFonts w:ascii="Arial" w:hAnsi="Arial"/>
                <w:b/>
                <w:color w:val="000000"/>
                <w:sz w:val="22"/>
                <w:szCs w:val="22"/>
              </w:rPr>
            </w:r>
          </w:p>
          <w:p>
            <w:pPr>
              <w:pStyle w:val="Normal"/>
              <w:widowControl w:val="false"/>
              <w:tabs>
                <w:tab w:val="clear" w:pos="510"/>
                <w:tab w:val="left" w:pos="360" w:leader="none"/>
              </w:tabs>
              <w:jc w:val="both"/>
              <w:rPr>
                <w:rFonts w:ascii="Arial" w:hAnsi="Arial"/>
                <w:b/>
                <w:b/>
                <w:color w:val="000000"/>
                <w:sz w:val="22"/>
                <w:szCs w:val="22"/>
              </w:rPr>
            </w:pPr>
            <w:r>
              <w:rPr>
                <w:rFonts w:ascii="Arial" w:hAnsi="Arial"/>
                <w:b/>
                <w:color w:val="000000"/>
                <w:sz w:val="22"/>
                <w:szCs w:val="22"/>
              </w:rPr>
              <w:t>3.  PRESENTACIÓN DE SOLICITUDES.</w:t>
            </w:r>
          </w:p>
          <w:p>
            <w:pPr>
              <w:pStyle w:val="Normal"/>
              <w:widowControl w:val="false"/>
              <w:spacing w:lineRule="auto" w:line="276"/>
              <w:jc w:val="both"/>
              <w:rPr/>
            </w:pPr>
            <w:r>
              <w:rPr>
                <w:rFonts w:cs="Times New Roman" w:ascii="Arial" w:hAnsi="Arial"/>
                <w:color w:val="000000"/>
                <w:spacing w:val="-3"/>
                <w:sz w:val="22"/>
                <w:szCs w:val="22"/>
              </w:rPr>
              <w:t xml:space="preserve">Aquellos clubes y agrupaciones deportivas de Tolosa, federaciones deportivas y otras asociaciones sin ánimo de lucro que cumplan los requisitos especificados en el apartado anterior y que deseen optar a las presentes ayudas, deberán presentar en el registro del Ayuntamiento (vía telemática) </w:t>
            </w:r>
            <w:r>
              <w:rPr>
                <w:rFonts w:cs="Times New Roman" w:ascii="Arial" w:hAnsi="Arial"/>
                <w:b/>
                <w:bCs/>
                <w:color w:val="000000"/>
                <w:spacing w:val="-3"/>
                <w:sz w:val="22"/>
                <w:szCs w:val="22"/>
              </w:rPr>
              <w:t>e</w:t>
            </w:r>
            <w:r>
              <w:rPr>
                <w:rFonts w:cs="Times New Roman" w:ascii="Arial" w:hAnsi="Arial"/>
                <w:b/>
                <w:bCs/>
                <w:color w:val="000000"/>
                <w:spacing w:val="-3"/>
                <w:sz w:val="22"/>
                <w:szCs w:val="22"/>
                <w:shd w:fill="FFFFFF" w:val="clear"/>
              </w:rPr>
              <w:t>l impreso de solicitud de subvención de deportes</w:t>
            </w:r>
            <w:r>
              <w:rPr>
                <w:rFonts w:cs="Times New Roman" w:ascii="Arial" w:hAnsi="Arial"/>
                <w:color w:val="000000"/>
                <w:spacing w:val="-3"/>
                <w:sz w:val="22"/>
                <w:szCs w:val="22"/>
                <w:shd w:fill="FFFFFF" w:val="clear"/>
              </w:rPr>
              <w:t xml:space="preserve"> debidamente cumplimentado acompañado de la documentación requerida en el siguiente punto de  esta convocatoria.</w:t>
            </w:r>
          </w:p>
          <w:p>
            <w:pPr>
              <w:pStyle w:val="Normal"/>
              <w:widowControl w:val="false"/>
              <w:jc w:val="both"/>
              <w:rPr>
                <w:rFonts w:ascii="Arial" w:hAnsi="Arial"/>
                <w:color w:val="000000"/>
                <w:sz w:val="22"/>
                <w:szCs w:val="22"/>
              </w:rPr>
            </w:pPr>
            <w:r>
              <w:rPr>
                <w:rFonts w:ascii="Arial" w:hAnsi="Arial"/>
                <w:color w:val="000000"/>
                <w:sz w:val="22"/>
                <w:szCs w:val="22"/>
              </w:rPr>
              <w:t xml:space="preserve"> </w:t>
            </w:r>
          </w:p>
          <w:p>
            <w:pPr>
              <w:pStyle w:val="Normal"/>
              <w:widowControl w:val="false"/>
              <w:spacing w:lineRule="auto" w:line="276"/>
              <w:jc w:val="both"/>
              <w:rPr/>
            </w:pPr>
            <w:r>
              <w:rPr>
                <w:rFonts w:eastAsia="Wingdings" w:ascii="Arial" w:hAnsi="Arial"/>
                <w:color w:val="000000"/>
                <w:sz w:val="22"/>
                <w:szCs w:val="22"/>
                <w:lang w:val="eu-ES" w:eastAsia="eu-ES"/>
              </w:rPr>
              <w:t xml:space="preserve"> </w:t>
            </w:r>
            <w:r>
              <w:rPr>
                <w:rFonts w:eastAsia="Wingdings" w:cs="Times New Roman" w:ascii="Arial" w:hAnsi="Arial"/>
                <w:b/>
                <w:bCs/>
                <w:color w:val="000000"/>
                <w:spacing w:val="-3"/>
                <w:sz w:val="22"/>
                <w:szCs w:val="22"/>
                <w:lang w:val="eu-ES" w:eastAsia="eu-ES"/>
              </w:rPr>
              <w:t>Plazo:</w:t>
            </w:r>
            <w:r>
              <w:rPr>
                <w:rFonts w:eastAsia="Wingdings" w:cs="Times New Roman" w:ascii="Arial" w:hAnsi="Arial"/>
                <w:color w:val="000000"/>
                <w:spacing w:val="-3"/>
                <w:sz w:val="22"/>
                <w:szCs w:val="22"/>
                <w:lang w:val="eu-ES" w:eastAsia="eu-ES"/>
              </w:rPr>
              <w:t xml:space="preserve"> la presentación de las solicitudes  de ayudas para el 2023 se iniciará al día siguiente de la publicación de la convocatoria en el Boletín Oficial de Gipuzkoa y finalizará una vez transcurridos 20 días naturales.</w:t>
            </w:r>
          </w:p>
          <w:p>
            <w:pPr>
              <w:pStyle w:val="Normal"/>
              <w:widowControl w:val="false"/>
              <w:spacing w:lineRule="auto" w:line="276"/>
              <w:jc w:val="both"/>
              <w:rPr/>
            </w:pPr>
            <w:r>
              <w:rPr/>
            </w:r>
          </w:p>
          <w:p>
            <w:pPr>
              <w:pStyle w:val="Normal"/>
              <w:widowControl w:val="false"/>
              <w:spacing w:lineRule="auto" w:line="276"/>
              <w:jc w:val="both"/>
              <w:rPr/>
            </w:pPr>
            <w:r>
              <w:rPr>
                <w:rFonts w:cs="Times New Roman" w:ascii="Arial" w:hAnsi="Arial"/>
                <w:color w:val="000000"/>
                <w:spacing w:val="-3"/>
                <w:sz w:val="22"/>
                <w:szCs w:val="22"/>
              </w:rPr>
              <w:t>En cualquier caso la presentación de solicitudes se regulará de acuerdo al artículo 16.4 de la  Ley 2015/ 39 de  Procedimiento Administrativo.</w:t>
            </w:r>
          </w:p>
          <w:p>
            <w:pPr>
              <w:pStyle w:val="Normal"/>
              <w:widowControl w:val="false"/>
              <w:tabs>
                <w:tab w:val="clear" w:pos="510"/>
                <w:tab w:val="left" w:pos="360" w:leader="none"/>
              </w:tabs>
              <w:spacing w:lineRule="auto" w:line="276"/>
              <w:jc w:val="both"/>
              <w:rPr>
                <w:rFonts w:ascii="Arial" w:hAnsi="Arial"/>
                <w:b/>
                <w:b/>
                <w:bCs/>
                <w:color w:val="000000"/>
                <w:spacing w:val="-3"/>
                <w:sz w:val="22"/>
                <w:szCs w:val="22"/>
              </w:rPr>
            </w:pPr>
            <w:r>
              <w:rPr>
                <w:rFonts w:ascii="Arial" w:hAnsi="Arial"/>
                <w:b/>
                <w:bCs/>
                <w:color w:val="000000"/>
                <w:spacing w:val="-3"/>
                <w:sz w:val="22"/>
                <w:szCs w:val="22"/>
              </w:rPr>
            </w:r>
          </w:p>
          <w:p>
            <w:pPr>
              <w:pStyle w:val="Normal"/>
              <w:widowControl w:val="false"/>
              <w:tabs>
                <w:tab w:val="clear" w:pos="510"/>
                <w:tab w:val="left" w:pos="360" w:leader="none"/>
              </w:tabs>
              <w:jc w:val="both"/>
              <w:rPr>
                <w:rFonts w:ascii="Arial" w:hAnsi="Arial"/>
                <w:b/>
                <w:b/>
                <w:bCs/>
                <w:color w:val="000000"/>
                <w:spacing w:val="-3"/>
                <w:sz w:val="22"/>
                <w:szCs w:val="22"/>
              </w:rPr>
            </w:pPr>
            <w:r>
              <w:rPr>
                <w:rFonts w:ascii="Arial" w:hAnsi="Arial"/>
                <w:b/>
                <w:bCs/>
                <w:color w:val="000000"/>
                <w:spacing w:val="-3"/>
                <w:sz w:val="22"/>
                <w:szCs w:val="22"/>
              </w:rPr>
            </w:r>
          </w:p>
          <w:p>
            <w:pPr>
              <w:pStyle w:val="Normal"/>
              <w:widowControl w:val="false"/>
              <w:tabs>
                <w:tab w:val="clear" w:pos="510"/>
                <w:tab w:val="left" w:pos="360" w:leader="none"/>
              </w:tabs>
              <w:jc w:val="both"/>
              <w:rPr>
                <w:rFonts w:ascii="Arial" w:hAnsi="Arial"/>
                <w:b/>
                <w:b/>
                <w:bCs/>
                <w:color w:val="000000"/>
                <w:spacing w:val="-3"/>
                <w:sz w:val="22"/>
                <w:szCs w:val="22"/>
              </w:rPr>
            </w:pPr>
            <w:r>
              <w:rPr>
                <w:rFonts w:ascii="Arial" w:hAnsi="Arial"/>
                <w:b/>
                <w:bCs/>
                <w:color w:val="000000"/>
                <w:spacing w:val="-3"/>
                <w:sz w:val="22"/>
                <w:szCs w:val="22"/>
              </w:rPr>
              <w:t>4. DOCUMENTACIÓN A PRESENTAR CON LA SOLICITUD</w:t>
            </w:r>
          </w:p>
          <w:p>
            <w:pPr>
              <w:pStyle w:val="Normal"/>
              <w:widowControl w:val="false"/>
              <w:tabs>
                <w:tab w:val="clear" w:pos="510"/>
                <w:tab w:val="left" w:pos="360" w:leader="none"/>
              </w:tabs>
              <w:jc w:val="both"/>
              <w:rPr>
                <w:rFonts w:ascii="Arial" w:hAnsi="Arial"/>
                <w:b/>
                <w:b/>
                <w:bCs/>
                <w:color w:val="000000"/>
                <w:spacing w:val="-3"/>
                <w:sz w:val="22"/>
                <w:szCs w:val="22"/>
              </w:rPr>
            </w:pPr>
            <w:r>
              <w:rPr>
                <w:rFonts w:ascii="Arial" w:hAnsi="Arial"/>
                <w:b/>
                <w:bCs/>
                <w:color w:val="000000"/>
                <w:spacing w:val="-3"/>
                <w:sz w:val="22"/>
                <w:szCs w:val="22"/>
              </w:rPr>
            </w:r>
          </w:p>
          <w:p>
            <w:pPr>
              <w:pStyle w:val="Normal"/>
              <w:widowControl w:val="false"/>
              <w:tabs>
                <w:tab w:val="clear" w:pos="510"/>
                <w:tab w:val="left" w:pos="360" w:leader="none"/>
              </w:tabs>
              <w:spacing w:lineRule="auto" w:line="276"/>
              <w:jc w:val="both"/>
              <w:rPr/>
            </w:pPr>
            <w:r>
              <w:rPr>
                <w:rFonts w:ascii="Arial" w:hAnsi="Arial"/>
                <w:color w:val="000000"/>
                <w:spacing w:val="-3"/>
                <w:sz w:val="22"/>
                <w:szCs w:val="22"/>
              </w:rPr>
              <w:t>La documentación que deberá acompañarse a la solicitud de subvención es la siguiente:</w:t>
            </w:r>
          </w:p>
          <w:p>
            <w:pPr>
              <w:pStyle w:val="Normal"/>
              <w:widowControl w:val="false"/>
              <w:tabs>
                <w:tab w:val="clear" w:pos="510"/>
                <w:tab w:val="left" w:pos="360" w:leader="none"/>
              </w:tabs>
              <w:spacing w:lineRule="auto" w:line="276"/>
              <w:jc w:val="both"/>
              <w:rPr>
                <w:rFonts w:ascii="Arial" w:hAnsi="Arial"/>
                <w:color w:val="000000"/>
                <w:spacing w:val="-3"/>
                <w:sz w:val="22"/>
                <w:szCs w:val="22"/>
              </w:rPr>
            </w:pPr>
            <w:r>
              <w:rPr>
                <w:rFonts w:ascii="Arial" w:hAnsi="Arial"/>
                <w:color w:val="000000"/>
                <w:spacing w:val="-3"/>
                <w:sz w:val="22"/>
                <w:szCs w:val="22"/>
              </w:rPr>
            </w:r>
          </w:p>
          <w:p>
            <w:pPr>
              <w:pStyle w:val="Normal"/>
              <w:widowControl w:val="false"/>
              <w:tabs>
                <w:tab w:val="clear" w:pos="510"/>
                <w:tab w:val="left" w:pos="360" w:leader="none"/>
              </w:tabs>
              <w:spacing w:lineRule="auto" w:line="276"/>
              <w:jc w:val="both"/>
              <w:rPr/>
            </w:pPr>
            <w:r>
              <w:rPr>
                <w:rFonts w:ascii="Arial" w:hAnsi="Arial"/>
                <w:color w:val="000000"/>
                <w:spacing w:val="-3"/>
                <w:sz w:val="22"/>
                <w:szCs w:val="22"/>
              </w:rPr>
              <w:t xml:space="preserve">      </w:t>
            </w:r>
          </w:p>
          <w:p>
            <w:pPr>
              <w:pStyle w:val="Normal"/>
              <w:widowControl w:val="false"/>
              <w:tabs>
                <w:tab w:val="clear" w:pos="510"/>
                <w:tab w:val="left" w:pos="250" w:leader="none"/>
              </w:tabs>
              <w:spacing w:lineRule="auto" w:line="276"/>
              <w:ind w:left="283" w:hanging="0"/>
              <w:jc w:val="both"/>
              <w:rPr>
                <w:rFonts w:ascii="Arial" w:hAnsi="Arial"/>
                <w:color w:val="000000"/>
                <w:spacing w:val="-3"/>
                <w:sz w:val="22"/>
                <w:szCs w:val="22"/>
              </w:rPr>
            </w:pPr>
            <w:r>
              <w:rPr>
                <w:rFonts w:ascii="Arial" w:hAnsi="Arial"/>
                <w:color w:val="000000"/>
                <w:spacing w:val="-3"/>
                <w:sz w:val="22"/>
                <w:szCs w:val="22"/>
              </w:rPr>
            </w:r>
          </w:p>
          <w:p>
            <w:pPr>
              <w:pStyle w:val="Normal"/>
              <w:widowControl w:val="false"/>
              <w:tabs>
                <w:tab w:val="clear" w:pos="510"/>
                <w:tab w:val="left" w:pos="250" w:leader="none"/>
              </w:tabs>
              <w:spacing w:lineRule="auto" w:line="276"/>
              <w:ind w:left="283" w:hanging="0"/>
              <w:jc w:val="both"/>
              <w:rPr/>
            </w:pPr>
            <w:r>
              <w:rPr>
                <w:rFonts w:ascii="Arial" w:hAnsi="Arial"/>
                <w:color w:val="000000"/>
                <w:spacing w:val="-3"/>
                <w:sz w:val="22"/>
                <w:szCs w:val="22"/>
              </w:rPr>
              <w:t xml:space="preserve">1. </w:t>
            </w:r>
            <w:r>
              <w:rPr>
                <w:rFonts w:ascii="Arial" w:hAnsi="Arial"/>
                <w:color w:val="000000"/>
                <w:spacing w:val="-2"/>
                <w:sz w:val="22"/>
                <w:szCs w:val="22"/>
              </w:rPr>
              <w:t>Proyecto de la actividad (impreso A3-Proyecto) y presupuesto detallado de gasto e ingreso de la misma.</w:t>
            </w:r>
          </w:p>
          <w:p>
            <w:pPr>
              <w:pStyle w:val="Normal"/>
              <w:widowControl w:val="false"/>
              <w:tabs>
                <w:tab w:val="clear" w:pos="510"/>
                <w:tab w:val="left" w:pos="250" w:leader="none"/>
              </w:tabs>
              <w:spacing w:lineRule="auto" w:line="276"/>
              <w:ind w:left="283" w:hanging="0"/>
              <w:jc w:val="both"/>
              <w:rPr/>
            </w:pPr>
            <w:r>
              <w:rPr>
                <w:rFonts w:ascii="Arial" w:hAnsi="Arial"/>
                <w:color w:val="000000"/>
                <w:spacing w:val="-3"/>
                <w:sz w:val="22"/>
                <w:szCs w:val="22"/>
              </w:rPr>
              <w:t>2. Justificante del seguro de responsabilidad civil a nombre de la entidad organizadora, que cubra las actividades objeto de subvención. 3.</w:t>
            </w:r>
            <w:r>
              <w:rPr>
                <w:rFonts w:eastAsia="Times New Roman" w:cs="Times New Roman" w:ascii="Arial" w:hAnsi="Arial"/>
                <w:bCs/>
                <w:color w:val="000000"/>
                <w:spacing w:val="-3"/>
                <w:sz w:val="22"/>
                <w:szCs w:val="22"/>
                <w:lang w:bidi="ar-SA"/>
              </w:rPr>
              <w:t>Justificantes de estar al corriente  en sus obligaciones fiscales y para con la seguridad social, o autorización expresa para realizar dicha consulta  (impreso Claúsula de autorización ).</w:t>
            </w:r>
          </w:p>
          <w:p>
            <w:pPr>
              <w:pStyle w:val="Normal"/>
              <w:widowControl w:val="false"/>
              <w:tabs>
                <w:tab w:val="clear" w:pos="510"/>
                <w:tab w:val="left" w:pos="250" w:leader="none"/>
              </w:tabs>
              <w:spacing w:lineRule="auto" w:line="276"/>
              <w:ind w:left="283" w:hanging="0"/>
              <w:jc w:val="both"/>
              <w:rPr/>
            </w:pPr>
            <w:r>
              <w:rPr>
                <w:rFonts w:ascii="Arial" w:hAnsi="Arial"/>
                <w:color w:val="000000"/>
                <w:spacing w:val="-2"/>
                <w:sz w:val="22"/>
                <w:szCs w:val="22"/>
              </w:rPr>
              <w:t>4. Documento expedido por el banco o caja de ahorros correspondiente que certifique que la cuenta presentada pertenece al club solicitante (para nuevos solicitantes).</w:t>
            </w:r>
          </w:p>
          <w:p>
            <w:pPr>
              <w:pStyle w:val="Normal"/>
              <w:widowControl w:val="false"/>
              <w:tabs>
                <w:tab w:val="clear" w:pos="510"/>
                <w:tab w:val="left" w:pos="250" w:leader="none"/>
              </w:tabs>
              <w:spacing w:lineRule="auto" w:line="276"/>
              <w:ind w:left="283" w:hanging="0"/>
              <w:jc w:val="both"/>
              <w:rPr/>
            </w:pPr>
            <w:r>
              <w:rPr>
                <w:rFonts w:ascii="Arial" w:hAnsi="Arial"/>
                <w:color w:val="000000"/>
                <w:spacing w:val="-2"/>
                <w:sz w:val="22"/>
                <w:szCs w:val="22"/>
              </w:rPr>
              <w:t>5. D</w:t>
            </w:r>
            <w:r>
              <w:rPr>
                <w:rFonts w:cs="Times New Roman" w:ascii="Arial" w:hAnsi="Arial"/>
                <w:color w:val="000000"/>
                <w:spacing w:val="-3"/>
                <w:sz w:val="22"/>
                <w:szCs w:val="22"/>
              </w:rPr>
              <w:t>eclaración jurada para la solicitud de subvenciones (en el mismo impreso de solicitud).</w:t>
            </w:r>
          </w:p>
          <w:p>
            <w:pPr>
              <w:pStyle w:val="Normal"/>
              <w:widowControl w:val="false"/>
              <w:tabs>
                <w:tab w:val="clear" w:pos="510"/>
                <w:tab w:val="left" w:pos="360" w:leader="none"/>
              </w:tabs>
              <w:spacing w:lineRule="auto" w:line="276"/>
              <w:jc w:val="both"/>
              <w:rPr>
                <w:rFonts w:ascii="Arial" w:hAnsi="Arial" w:cs="Times New Roman"/>
                <w:bCs/>
                <w:color w:val="000000"/>
                <w:spacing w:val="-3"/>
                <w:sz w:val="22"/>
                <w:szCs w:val="22"/>
              </w:rPr>
            </w:pPr>
            <w:r>
              <w:rPr>
                <w:rFonts w:cs="Times New Roman" w:ascii="Arial" w:hAnsi="Arial"/>
                <w:bCs/>
                <w:color w:val="000000"/>
                <w:spacing w:val="-3"/>
                <w:sz w:val="22"/>
                <w:szCs w:val="22"/>
              </w:rPr>
            </w:r>
          </w:p>
          <w:p>
            <w:pPr>
              <w:pStyle w:val="Normal"/>
              <w:widowControl w:val="false"/>
              <w:tabs>
                <w:tab w:val="clear" w:pos="510"/>
                <w:tab w:val="left" w:pos="360" w:leader="none"/>
              </w:tabs>
              <w:jc w:val="both"/>
              <w:rPr>
                <w:rFonts w:ascii="Arial" w:hAnsi="Arial" w:cs="Times New Roman"/>
                <w:bCs/>
                <w:color w:val="000000"/>
                <w:spacing w:val="-3"/>
                <w:sz w:val="22"/>
                <w:szCs w:val="22"/>
              </w:rPr>
            </w:pPr>
            <w:r>
              <w:rPr>
                <w:rFonts w:cs="Times New Roman" w:ascii="Arial" w:hAnsi="Arial"/>
                <w:bCs/>
                <w:color w:val="000000"/>
                <w:spacing w:val="-3"/>
                <w:sz w:val="22"/>
                <w:szCs w:val="22"/>
              </w:rPr>
            </w:r>
          </w:p>
          <w:p>
            <w:pPr>
              <w:pStyle w:val="Normal"/>
              <w:widowControl w:val="false"/>
              <w:tabs>
                <w:tab w:val="clear" w:pos="510"/>
                <w:tab w:val="left" w:pos="360" w:leader="none"/>
              </w:tabs>
              <w:jc w:val="both"/>
              <w:rPr>
                <w:rFonts w:ascii="Arial" w:hAnsi="Arial"/>
                <w:b/>
                <w:b/>
                <w:color w:val="000000"/>
                <w:spacing w:val="-3"/>
                <w:sz w:val="22"/>
                <w:szCs w:val="22"/>
              </w:rPr>
            </w:pPr>
            <w:r>
              <w:rPr>
                <w:rFonts w:ascii="Arial" w:hAnsi="Arial"/>
                <w:b/>
                <w:color w:val="000000"/>
                <w:spacing w:val="-3"/>
                <w:sz w:val="22"/>
                <w:szCs w:val="22"/>
              </w:rPr>
              <w:t>5. CRITERIOS DE VALORACION</w:t>
            </w:r>
          </w:p>
          <w:p>
            <w:pPr>
              <w:pStyle w:val="Normal"/>
              <w:widowControl w:val="false"/>
              <w:tabs>
                <w:tab w:val="clear" w:pos="510"/>
                <w:tab w:val="left" w:pos="360" w:leader="none"/>
              </w:tabs>
              <w:jc w:val="both"/>
              <w:rPr>
                <w:rFonts w:ascii="Arial" w:hAnsi="Arial"/>
                <w:color w:val="000000"/>
                <w:spacing w:val="-3"/>
                <w:sz w:val="22"/>
                <w:szCs w:val="22"/>
              </w:rPr>
            </w:pPr>
            <w:r>
              <w:rPr>
                <w:rFonts w:ascii="Arial" w:hAnsi="Arial"/>
                <w:color w:val="000000"/>
                <w:spacing w:val="-3"/>
                <w:sz w:val="22"/>
                <w:szCs w:val="22"/>
              </w:rPr>
            </w:r>
          </w:p>
          <w:p>
            <w:pPr>
              <w:pStyle w:val="Normal"/>
              <w:widowControl w:val="false"/>
              <w:tabs>
                <w:tab w:val="clear" w:pos="510"/>
                <w:tab w:val="left" w:pos="360" w:leader="none"/>
              </w:tabs>
              <w:spacing w:lineRule="auto" w:line="276"/>
              <w:jc w:val="both"/>
              <w:rPr/>
            </w:pPr>
            <w:r>
              <w:rPr>
                <w:rFonts w:ascii="Arial" w:hAnsi="Arial"/>
                <w:color w:val="000000"/>
                <w:spacing w:val="-3"/>
                <w:sz w:val="22"/>
                <w:szCs w:val="22"/>
              </w:rPr>
              <w:t>Para la fijación de la cuantía de las subvenciones, se valorarán entre otros los siguientes aspectos:</w:t>
            </w:r>
          </w:p>
          <w:p>
            <w:pPr>
              <w:pStyle w:val="Normal"/>
              <w:widowControl w:val="false"/>
              <w:tabs>
                <w:tab w:val="clear" w:pos="510"/>
                <w:tab w:val="left" w:pos="250" w:leader="none"/>
              </w:tabs>
              <w:spacing w:lineRule="auto" w:line="276"/>
              <w:ind w:left="283" w:hanging="0"/>
              <w:jc w:val="both"/>
              <w:rPr>
                <w:rFonts w:ascii="Arial" w:hAnsi="Arial"/>
                <w:color w:val="000000"/>
                <w:spacing w:val="-3"/>
                <w:sz w:val="22"/>
                <w:szCs w:val="22"/>
              </w:rPr>
            </w:pPr>
            <w:r>
              <w:rPr>
                <w:rFonts w:ascii="Arial" w:hAnsi="Arial"/>
                <w:color w:val="000000"/>
                <w:spacing w:val="-3"/>
                <w:sz w:val="22"/>
                <w:szCs w:val="22"/>
              </w:rPr>
            </w:r>
          </w:p>
          <w:p>
            <w:pPr>
              <w:pStyle w:val="Normal"/>
              <w:widowControl w:val="false"/>
              <w:numPr>
                <w:ilvl w:val="0"/>
                <w:numId w:val="2"/>
              </w:numPr>
              <w:tabs>
                <w:tab w:val="clear" w:pos="510"/>
                <w:tab w:val="left" w:pos="250" w:leader="none"/>
              </w:tabs>
              <w:spacing w:lineRule="auto" w:line="276"/>
              <w:jc w:val="both"/>
              <w:rPr/>
            </w:pPr>
            <w:r>
              <w:rPr>
                <w:rFonts w:ascii="Arial" w:hAnsi="Arial"/>
                <w:color w:val="000000"/>
                <w:spacing w:val="-3"/>
                <w:sz w:val="22"/>
                <w:szCs w:val="22"/>
              </w:rPr>
              <w:t>Interés deportivo y social de la actividad.</w:t>
            </w:r>
          </w:p>
          <w:p>
            <w:pPr>
              <w:pStyle w:val="Normal"/>
              <w:widowControl w:val="false"/>
              <w:numPr>
                <w:ilvl w:val="0"/>
                <w:numId w:val="2"/>
              </w:numPr>
              <w:tabs>
                <w:tab w:val="clear" w:pos="510"/>
                <w:tab w:val="left" w:pos="250" w:leader="none"/>
              </w:tabs>
              <w:spacing w:lineRule="auto" w:line="276"/>
              <w:jc w:val="both"/>
              <w:rPr/>
            </w:pPr>
            <w:r>
              <w:rPr>
                <w:rFonts w:ascii="Arial" w:hAnsi="Arial"/>
                <w:color w:val="000000"/>
                <w:spacing w:val="-3"/>
                <w:sz w:val="22"/>
                <w:szCs w:val="22"/>
              </w:rPr>
              <w:t>Los recursos financieros previsibles para el evento y proporción de lo solicitado respecto a los propios medios.</w:t>
            </w:r>
          </w:p>
          <w:p>
            <w:pPr>
              <w:pStyle w:val="Normal"/>
              <w:widowControl w:val="false"/>
              <w:numPr>
                <w:ilvl w:val="0"/>
                <w:numId w:val="2"/>
              </w:numPr>
              <w:tabs>
                <w:tab w:val="clear" w:pos="510"/>
                <w:tab w:val="left" w:pos="250" w:leader="none"/>
              </w:tabs>
              <w:spacing w:lineRule="auto" w:line="276"/>
              <w:jc w:val="both"/>
              <w:rPr/>
            </w:pPr>
            <w:r>
              <w:rPr>
                <w:rFonts w:ascii="Arial" w:hAnsi="Arial"/>
                <w:color w:val="000000"/>
                <w:spacing w:val="-3"/>
                <w:sz w:val="22"/>
                <w:szCs w:val="22"/>
              </w:rPr>
              <w:t>La continuidad y consolidación del evento.</w:t>
            </w:r>
          </w:p>
          <w:p>
            <w:pPr>
              <w:pStyle w:val="Normal"/>
              <w:widowControl w:val="false"/>
              <w:numPr>
                <w:ilvl w:val="0"/>
                <w:numId w:val="2"/>
              </w:numPr>
              <w:tabs>
                <w:tab w:val="clear" w:pos="510"/>
                <w:tab w:val="left" w:pos="250" w:leader="none"/>
              </w:tabs>
              <w:spacing w:lineRule="auto" w:line="276"/>
              <w:jc w:val="both"/>
              <w:rPr/>
            </w:pPr>
            <w:r>
              <w:rPr>
                <w:rFonts w:ascii="Arial" w:hAnsi="Arial"/>
                <w:color w:val="000000"/>
                <w:spacing w:val="-3"/>
                <w:sz w:val="22"/>
                <w:szCs w:val="22"/>
              </w:rPr>
              <w:t>La exigencia organizativa de la actividad (humana, logística)</w:t>
            </w:r>
          </w:p>
          <w:p>
            <w:pPr>
              <w:pStyle w:val="Normal"/>
              <w:widowControl w:val="false"/>
              <w:numPr>
                <w:ilvl w:val="0"/>
                <w:numId w:val="2"/>
              </w:numPr>
              <w:tabs>
                <w:tab w:val="clear" w:pos="510"/>
                <w:tab w:val="left" w:pos="250" w:leader="none"/>
              </w:tabs>
              <w:spacing w:lineRule="auto" w:line="276"/>
              <w:jc w:val="both"/>
              <w:rPr/>
            </w:pPr>
            <w:r>
              <w:rPr>
                <w:rFonts w:ascii="Arial" w:hAnsi="Arial"/>
                <w:color w:val="000000"/>
                <w:spacing w:val="-3"/>
                <w:sz w:val="22"/>
                <w:szCs w:val="22"/>
              </w:rPr>
              <w:t xml:space="preserve"> </w:t>
            </w:r>
            <w:r>
              <w:rPr>
                <w:rFonts w:ascii="Arial" w:hAnsi="Arial"/>
                <w:color w:val="000000"/>
                <w:spacing w:val="-3"/>
                <w:sz w:val="22"/>
                <w:szCs w:val="22"/>
              </w:rPr>
              <w:t>El número de participantes.</w:t>
            </w:r>
          </w:p>
          <w:p>
            <w:pPr>
              <w:pStyle w:val="Normal"/>
              <w:widowControl w:val="false"/>
              <w:numPr>
                <w:ilvl w:val="0"/>
                <w:numId w:val="2"/>
              </w:numPr>
              <w:tabs>
                <w:tab w:val="clear" w:pos="510"/>
                <w:tab w:val="left" w:pos="250" w:leader="none"/>
              </w:tabs>
              <w:spacing w:lineRule="auto" w:line="276"/>
              <w:jc w:val="both"/>
              <w:rPr/>
            </w:pPr>
            <w:r>
              <w:rPr>
                <w:rFonts w:ascii="Arial" w:hAnsi="Arial"/>
                <w:color w:val="000000"/>
                <w:spacing w:val="-3"/>
                <w:sz w:val="22"/>
                <w:szCs w:val="22"/>
              </w:rPr>
              <w:t>Las actividades dirigidas a colectivos especiales.</w:t>
            </w:r>
          </w:p>
          <w:p>
            <w:pPr>
              <w:pStyle w:val="Normal"/>
              <w:widowControl w:val="false"/>
              <w:numPr>
                <w:ilvl w:val="0"/>
                <w:numId w:val="2"/>
              </w:numPr>
              <w:tabs>
                <w:tab w:val="clear" w:pos="510"/>
                <w:tab w:val="left" w:pos="250" w:leader="none"/>
              </w:tabs>
              <w:spacing w:lineRule="auto" w:line="276"/>
              <w:jc w:val="both"/>
              <w:rPr/>
            </w:pPr>
            <w:r>
              <w:rPr>
                <w:rFonts w:ascii="Arial" w:hAnsi="Arial"/>
                <w:color w:val="000000"/>
                <w:spacing w:val="-3"/>
                <w:sz w:val="22"/>
                <w:szCs w:val="22"/>
              </w:rPr>
              <w:t>Actividades físico-deportivas de carácter recreativo-popular.</w:t>
            </w:r>
          </w:p>
          <w:p>
            <w:pPr>
              <w:pStyle w:val="Normal"/>
              <w:widowControl w:val="false"/>
              <w:numPr>
                <w:ilvl w:val="0"/>
                <w:numId w:val="2"/>
              </w:numPr>
              <w:tabs>
                <w:tab w:val="clear" w:pos="510"/>
                <w:tab w:val="left" w:pos="250" w:leader="none"/>
              </w:tabs>
              <w:spacing w:lineRule="auto" w:line="276"/>
              <w:jc w:val="both"/>
              <w:rPr/>
            </w:pPr>
            <w:r>
              <w:rPr>
                <w:rFonts w:ascii="Arial" w:hAnsi="Arial"/>
                <w:color w:val="000000"/>
                <w:spacing w:val="-3"/>
                <w:sz w:val="22"/>
                <w:szCs w:val="22"/>
              </w:rPr>
              <w:t>Difusión del nombre e imagen de Tolosa.</w:t>
            </w:r>
          </w:p>
          <w:p>
            <w:pPr>
              <w:pStyle w:val="Normal"/>
              <w:widowControl w:val="false"/>
              <w:numPr>
                <w:ilvl w:val="0"/>
                <w:numId w:val="2"/>
              </w:numPr>
              <w:tabs>
                <w:tab w:val="clear" w:pos="510"/>
                <w:tab w:val="left" w:pos="250" w:leader="none"/>
              </w:tabs>
              <w:spacing w:lineRule="auto" w:line="276"/>
              <w:jc w:val="both"/>
              <w:rPr/>
            </w:pPr>
            <w:r>
              <w:rPr>
                <w:rFonts w:ascii="Arial" w:hAnsi="Arial"/>
                <w:color w:val="000000"/>
                <w:spacing w:val="-3"/>
                <w:sz w:val="22"/>
                <w:szCs w:val="22"/>
              </w:rPr>
              <w:t xml:space="preserve"> </w:t>
            </w:r>
            <w:r>
              <w:rPr>
                <w:rFonts w:ascii="Arial" w:hAnsi="Arial"/>
                <w:color w:val="000000"/>
                <w:spacing w:val="-3"/>
                <w:sz w:val="22"/>
                <w:szCs w:val="22"/>
              </w:rPr>
              <w:t>Respaldo federativo e institucional.</w:t>
            </w:r>
          </w:p>
          <w:p>
            <w:pPr>
              <w:pStyle w:val="Normal"/>
              <w:widowControl w:val="false"/>
              <w:numPr>
                <w:ilvl w:val="0"/>
                <w:numId w:val="2"/>
              </w:numPr>
              <w:tabs>
                <w:tab w:val="clear" w:pos="510"/>
                <w:tab w:val="left" w:pos="250" w:leader="none"/>
              </w:tabs>
              <w:spacing w:lineRule="auto" w:line="276"/>
              <w:jc w:val="both"/>
              <w:rPr/>
            </w:pPr>
            <w:r>
              <w:rPr>
                <w:rFonts w:ascii="Arial" w:hAnsi="Arial"/>
                <w:color w:val="000000"/>
                <w:spacing w:val="-3"/>
                <w:sz w:val="22"/>
                <w:szCs w:val="22"/>
              </w:rPr>
              <w:t>Actividades consideradas favorecedoras de la política deportiva y de igualdad del Ayuntamiento de Tolosa.</w:t>
            </w:r>
          </w:p>
          <w:p>
            <w:pPr>
              <w:pStyle w:val="Normal"/>
              <w:widowControl w:val="false"/>
              <w:tabs>
                <w:tab w:val="clear" w:pos="510"/>
                <w:tab w:val="left" w:pos="250" w:leader="none"/>
              </w:tabs>
              <w:spacing w:lineRule="auto" w:line="276"/>
              <w:jc w:val="both"/>
              <w:rPr>
                <w:rFonts w:ascii="Arial" w:hAnsi="Arial"/>
                <w:b/>
                <w:b/>
                <w:color w:val="000000"/>
                <w:spacing w:val="-3"/>
                <w:sz w:val="22"/>
                <w:szCs w:val="22"/>
              </w:rPr>
            </w:pPr>
            <w:r>
              <w:rPr>
                <w:rFonts w:ascii="Arial" w:hAnsi="Arial"/>
                <w:b/>
                <w:color w:val="000000"/>
                <w:spacing w:val="-3"/>
                <w:sz w:val="22"/>
                <w:szCs w:val="22"/>
              </w:rPr>
            </w:r>
          </w:p>
          <w:p>
            <w:pPr>
              <w:pStyle w:val="Normal"/>
              <w:widowControl w:val="false"/>
              <w:tabs>
                <w:tab w:val="clear" w:pos="510"/>
                <w:tab w:val="left" w:pos="250" w:leader="none"/>
              </w:tabs>
              <w:jc w:val="both"/>
              <w:rPr>
                <w:rFonts w:ascii="Arial" w:hAnsi="Arial"/>
                <w:b/>
                <w:b/>
                <w:color w:val="000000"/>
                <w:spacing w:val="-3"/>
                <w:sz w:val="22"/>
                <w:szCs w:val="22"/>
              </w:rPr>
            </w:pPr>
            <w:r>
              <w:rPr>
                <w:rFonts w:ascii="Arial" w:hAnsi="Arial"/>
                <w:b/>
                <w:color w:val="000000"/>
                <w:spacing w:val="-3"/>
                <w:sz w:val="22"/>
                <w:szCs w:val="22"/>
              </w:rPr>
            </w:r>
          </w:p>
          <w:p>
            <w:pPr>
              <w:pStyle w:val="Normal"/>
              <w:widowControl w:val="false"/>
              <w:tabs>
                <w:tab w:val="clear" w:pos="510"/>
                <w:tab w:val="left" w:pos="250" w:leader="none"/>
              </w:tabs>
              <w:jc w:val="both"/>
              <w:rPr>
                <w:rFonts w:ascii="Arial" w:hAnsi="Arial"/>
                <w:b/>
                <w:b/>
                <w:color w:val="000000"/>
                <w:spacing w:val="-3"/>
                <w:sz w:val="22"/>
                <w:szCs w:val="22"/>
              </w:rPr>
            </w:pPr>
            <w:r>
              <w:rPr>
                <w:rFonts w:ascii="Arial" w:hAnsi="Arial"/>
                <w:b/>
                <w:color w:val="000000"/>
                <w:spacing w:val="-3"/>
                <w:sz w:val="22"/>
                <w:szCs w:val="22"/>
              </w:rPr>
              <w:t>6. EVALUACIÓN Y CUANTIFICACION DE LAS SUBVENCIONES</w:t>
            </w:r>
          </w:p>
          <w:p>
            <w:pPr>
              <w:pStyle w:val="Normal"/>
              <w:widowControl w:val="false"/>
              <w:tabs>
                <w:tab w:val="clear" w:pos="510"/>
                <w:tab w:val="left" w:pos="250" w:leader="none"/>
              </w:tabs>
              <w:jc w:val="both"/>
              <w:rPr>
                <w:rFonts w:ascii="Arial" w:hAnsi="Arial"/>
                <w:b/>
                <w:b/>
                <w:color w:val="000000"/>
                <w:spacing w:val="-3"/>
                <w:sz w:val="22"/>
                <w:szCs w:val="22"/>
                <w:u w:val="single"/>
              </w:rPr>
            </w:pPr>
            <w:r>
              <w:rPr>
                <w:rFonts w:ascii="Arial" w:hAnsi="Arial"/>
                <w:b/>
                <w:color w:val="000000"/>
                <w:spacing w:val="-3"/>
                <w:sz w:val="22"/>
                <w:szCs w:val="22"/>
                <w:u w:val="single"/>
              </w:rPr>
            </w:r>
          </w:p>
          <w:p>
            <w:pPr>
              <w:pStyle w:val="Normal"/>
              <w:widowControl w:val="false"/>
              <w:spacing w:lineRule="auto" w:line="276"/>
              <w:ind w:left="113" w:hanging="0"/>
              <w:jc w:val="both"/>
              <w:rPr>
                <w:rFonts w:ascii="Arial" w:hAnsi="Arial" w:cs="Arial"/>
              </w:rPr>
            </w:pPr>
            <w:r>
              <w:rPr>
                <w:rFonts w:cs="Arial" w:ascii="Arial" w:hAnsi="Arial"/>
              </w:rPr>
              <w:t>En cumplimiento de la Ley 1/2022, de 3 de marzo  para la igualdad de mujeres y hombres (artículo 21 bis), de la cantidad total a repartir en esta convocatoria y antes de proceder a la baremación de</w:t>
            </w:r>
            <w:r>
              <w:rPr/>
              <w:t xml:space="preserve"> </w:t>
            </w:r>
            <w:r>
              <w:rPr>
                <w:rFonts w:cs="Arial" w:ascii="Arial" w:hAnsi="Arial"/>
              </w:rPr>
              <w:t xml:space="preserve">los diferentes indicadores, se reservará un 5% para la entidades solicitantes que cumplan  dos criterios,  más allá de lo establecido en cada uno de los indicadores. Estos dos criterios serán: que al menos ⅓ del grupo organizador sean mujeres y que consigan un  mínimo del 25%  de participacion femenina en la actividad. </w:t>
              <w:br/>
              <w:t xml:space="preserve">El reparto se realizará entre los solicitantes que cumplan los criterios señalados. </w:t>
            </w:r>
          </w:p>
          <w:p>
            <w:pPr>
              <w:pStyle w:val="Normal"/>
              <w:widowControl w:val="false"/>
              <w:spacing w:lineRule="auto" w:line="276"/>
              <w:ind w:left="113" w:hanging="0"/>
              <w:jc w:val="both"/>
              <w:rPr/>
            </w:pPr>
            <w:r>
              <w:rPr>
                <w:rFonts w:eastAsia="Times New Roman" w:cs="Times New Roman" w:ascii="Arial" w:hAnsi="Arial"/>
                <w:color w:val="000000"/>
                <w:spacing w:val="-3"/>
                <w:lang w:bidi="ar-SA"/>
              </w:rPr>
              <w:t>Si quedará remanente esta cantidad volverá al importe total a repartir.</w:t>
            </w:r>
          </w:p>
          <w:p>
            <w:pPr>
              <w:pStyle w:val="Normal"/>
              <w:widowControl w:val="false"/>
              <w:spacing w:lineRule="auto" w:line="276"/>
              <w:ind w:right="113" w:hanging="0"/>
              <w:jc w:val="both"/>
              <w:rPr>
                <w:rFonts w:ascii="Arial" w:hAnsi="Arial"/>
                <w:sz w:val="22"/>
                <w:szCs w:val="22"/>
              </w:rPr>
            </w:pPr>
            <w:r>
              <w:rPr>
                <w:rFonts w:ascii="Arial" w:hAnsi="Arial"/>
                <w:sz w:val="22"/>
                <w:szCs w:val="22"/>
              </w:rPr>
            </w:r>
          </w:p>
          <w:p>
            <w:pPr>
              <w:pStyle w:val="Normal"/>
              <w:widowControl w:val="false"/>
              <w:rPr>
                <w:rFonts w:ascii="Arial" w:hAnsi="Arial" w:cs="Arial"/>
              </w:rPr>
            </w:pPr>
            <w:r>
              <w:rPr>
                <w:rFonts w:cs="Arial" w:ascii="Arial" w:hAnsi="Arial"/>
              </w:rPr>
              <w:t>El no cumplimiento de estos dos criterios no supone la pérdida del derecho de subvención y tampoco afecta al resto de los indicadores.</w:t>
            </w:r>
          </w:p>
          <w:p>
            <w:pPr>
              <w:pStyle w:val="Normal"/>
              <w:widowControl w:val="false"/>
              <w:spacing w:lineRule="auto" w:line="276"/>
              <w:ind w:left="113" w:hanging="0"/>
              <w:jc w:val="both"/>
              <w:rPr>
                <w:rFonts w:ascii="Arial" w:hAnsi="Arial"/>
                <w:sz w:val="22"/>
                <w:szCs w:val="22"/>
              </w:rPr>
            </w:pPr>
            <w:r>
              <w:rPr>
                <w:rFonts w:ascii="Arial" w:hAnsi="Arial"/>
                <w:sz w:val="22"/>
                <w:szCs w:val="22"/>
              </w:rPr>
            </w:r>
          </w:p>
          <w:p>
            <w:pPr>
              <w:pStyle w:val="Normal"/>
              <w:widowControl w:val="false"/>
              <w:rPr>
                <w:rFonts w:ascii="Arial" w:hAnsi="Arial" w:cs="Arial"/>
              </w:rPr>
            </w:pPr>
            <w:r>
              <w:rPr>
                <w:rFonts w:cs="Arial" w:ascii="Arial" w:hAnsi="Arial"/>
              </w:rPr>
              <w:t>Los indicadores de evaluación se puntuarán de la siguiente manera:</w:t>
            </w:r>
          </w:p>
          <w:p>
            <w:pPr>
              <w:pStyle w:val="Normal"/>
              <w:widowControl w:val="false"/>
              <w:spacing w:lineRule="auto" w:line="276"/>
              <w:ind w:left="113" w:hanging="0"/>
              <w:jc w:val="both"/>
              <w:rPr>
                <w:rFonts w:ascii="Arial" w:hAnsi="Arial"/>
                <w:sz w:val="22"/>
                <w:szCs w:val="22"/>
              </w:rPr>
            </w:pPr>
            <w:r>
              <w:rPr>
                <w:rFonts w:ascii="Arial" w:hAnsi="Arial"/>
                <w:sz w:val="22"/>
                <w:szCs w:val="22"/>
              </w:rPr>
            </w:r>
          </w:p>
          <w:p>
            <w:pPr>
              <w:pStyle w:val="Normal"/>
              <w:widowControl w:val="false"/>
              <w:tabs>
                <w:tab w:val="clear" w:pos="510"/>
                <w:tab w:val="left" w:pos="250" w:leader="none"/>
              </w:tabs>
              <w:jc w:val="both"/>
              <w:rPr>
                <w:rFonts w:ascii="Arial" w:hAnsi="Arial"/>
                <w:color w:val="000000"/>
                <w:spacing w:val="-3"/>
                <w:sz w:val="22"/>
                <w:szCs w:val="22"/>
                <w:u w:val="single"/>
              </w:rPr>
            </w:pPr>
            <w:r>
              <w:rPr>
                <w:rFonts w:ascii="Arial" w:hAnsi="Arial"/>
                <w:color w:val="000000"/>
                <w:spacing w:val="-3"/>
                <w:sz w:val="22"/>
                <w:szCs w:val="22"/>
                <w:u w:val="single"/>
              </w:rPr>
              <w:t xml:space="preserve">Aniversarios de  eventos deportivos: </w:t>
            </w:r>
          </w:p>
          <w:p>
            <w:pPr>
              <w:pStyle w:val="Normal"/>
              <w:widowControl w:val="false"/>
              <w:tabs>
                <w:tab w:val="clear" w:pos="510"/>
                <w:tab w:val="left" w:pos="250" w:leader="none"/>
              </w:tabs>
              <w:jc w:val="both"/>
              <w:rPr>
                <w:rFonts w:ascii="Arial" w:hAnsi="Arial"/>
                <w:color w:val="000000"/>
                <w:spacing w:val="-3"/>
                <w:sz w:val="18"/>
                <w:szCs w:val="18"/>
              </w:rPr>
            </w:pPr>
            <w:r>
              <w:rPr>
                <w:rFonts w:ascii="Arial" w:hAnsi="Arial"/>
                <w:color w:val="000000"/>
                <w:spacing w:val="-3"/>
                <w:sz w:val="18"/>
                <w:szCs w:val="18"/>
              </w:rPr>
            </w:r>
          </w:p>
          <w:p>
            <w:pPr>
              <w:pStyle w:val="Normal"/>
              <w:widowControl w:val="false"/>
              <w:numPr>
                <w:ilvl w:val="0"/>
                <w:numId w:val="3"/>
              </w:numPr>
              <w:jc w:val="both"/>
              <w:rPr>
                <w:rFonts w:ascii="Arial" w:hAnsi="Arial"/>
                <w:color w:val="000000"/>
                <w:spacing w:val="-3"/>
                <w:sz w:val="22"/>
                <w:szCs w:val="22"/>
              </w:rPr>
            </w:pPr>
            <w:r>
              <w:rPr>
                <w:rFonts w:ascii="Arial" w:hAnsi="Arial"/>
                <w:color w:val="000000"/>
                <w:spacing w:val="-3"/>
                <w:sz w:val="22"/>
                <w:szCs w:val="22"/>
              </w:rPr>
              <w:t>25 aniversario: 10 puntos</w:t>
            </w:r>
          </w:p>
          <w:p>
            <w:pPr>
              <w:pStyle w:val="Normal"/>
              <w:widowControl w:val="false"/>
              <w:numPr>
                <w:ilvl w:val="0"/>
                <w:numId w:val="3"/>
              </w:numPr>
              <w:jc w:val="both"/>
              <w:rPr>
                <w:rFonts w:ascii="Arial" w:hAnsi="Arial"/>
                <w:color w:val="000000"/>
                <w:spacing w:val="-3"/>
                <w:sz w:val="22"/>
                <w:szCs w:val="22"/>
              </w:rPr>
            </w:pPr>
            <w:r>
              <w:rPr>
                <w:rFonts w:ascii="Arial" w:hAnsi="Arial"/>
                <w:color w:val="000000"/>
                <w:spacing w:val="-3"/>
                <w:sz w:val="22"/>
                <w:szCs w:val="22"/>
              </w:rPr>
              <w:t>50 aniversario:  20 puntos</w:t>
            </w:r>
          </w:p>
          <w:p>
            <w:pPr>
              <w:pStyle w:val="Normal"/>
              <w:widowControl w:val="false"/>
              <w:numPr>
                <w:ilvl w:val="0"/>
                <w:numId w:val="3"/>
              </w:numPr>
              <w:jc w:val="both"/>
              <w:rPr>
                <w:rFonts w:ascii="Arial" w:hAnsi="Arial"/>
                <w:color w:val="000000"/>
                <w:spacing w:val="-3"/>
                <w:sz w:val="22"/>
                <w:szCs w:val="22"/>
              </w:rPr>
            </w:pPr>
            <w:r>
              <w:rPr>
                <w:rFonts w:ascii="Arial" w:hAnsi="Arial"/>
                <w:color w:val="000000"/>
                <w:spacing w:val="-3"/>
                <w:sz w:val="22"/>
                <w:szCs w:val="22"/>
              </w:rPr>
              <w:t>75 aniversario: 50 puntos</w:t>
            </w:r>
          </w:p>
          <w:p>
            <w:pPr>
              <w:pStyle w:val="Normal"/>
              <w:widowControl w:val="false"/>
              <w:numPr>
                <w:ilvl w:val="0"/>
                <w:numId w:val="3"/>
              </w:numPr>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Centenario: 100 puntos</w:t>
            </w:r>
          </w:p>
          <w:p>
            <w:pPr>
              <w:pStyle w:val="Normal"/>
              <w:widowControl w:val="false"/>
              <w:tabs>
                <w:tab w:val="clear" w:pos="510"/>
                <w:tab w:val="left" w:pos="250" w:leader="none"/>
              </w:tabs>
              <w:spacing w:lineRule="atLeast" w:line="200"/>
              <w:jc w:val="both"/>
              <w:rPr>
                <w:rFonts w:ascii="Arial" w:hAnsi="Arial" w:cs="Times New Roman"/>
                <w:color w:val="000000"/>
                <w:spacing w:val="-3"/>
                <w:sz w:val="22"/>
                <w:szCs w:val="22"/>
                <w:u w:val="single"/>
              </w:rPr>
            </w:pPr>
            <w:r>
              <w:rPr>
                <w:rFonts w:cs="Times New Roman" w:ascii="Arial" w:hAnsi="Arial"/>
                <w:color w:val="000000"/>
                <w:spacing w:val="-3"/>
                <w:sz w:val="18"/>
                <w:szCs w:val="18"/>
              </w:rPr>
              <w:t>(se valorará si el evento conlleva propuesta diferencial con motivo del aniversario)</w:t>
            </w:r>
          </w:p>
          <w:p>
            <w:pPr>
              <w:pStyle w:val="Normal"/>
              <w:widowControl w:val="false"/>
              <w:tabs>
                <w:tab w:val="clear" w:pos="510"/>
                <w:tab w:val="left" w:pos="250" w:leader="none"/>
              </w:tabs>
              <w:jc w:val="both"/>
              <w:rPr>
                <w:rFonts w:ascii="Arial" w:hAnsi="Arial"/>
                <w:color w:val="000000"/>
                <w:spacing w:val="-3"/>
                <w:sz w:val="22"/>
                <w:szCs w:val="22"/>
                <w:u w:val="single"/>
              </w:rPr>
            </w:pPr>
            <w:r>
              <w:rPr>
                <w:rFonts w:ascii="Arial" w:hAnsi="Arial"/>
                <w:color w:val="000000"/>
                <w:spacing w:val="-3"/>
                <w:sz w:val="22"/>
                <w:szCs w:val="22"/>
                <w:u w:val="single"/>
              </w:rPr>
            </w:r>
          </w:p>
          <w:p>
            <w:pPr>
              <w:pStyle w:val="Normal"/>
              <w:widowControl w:val="false"/>
              <w:tabs>
                <w:tab w:val="clear" w:pos="510"/>
                <w:tab w:val="left" w:pos="250" w:leader="none"/>
              </w:tabs>
              <w:jc w:val="both"/>
              <w:rPr>
                <w:rFonts w:ascii="Arial" w:hAnsi="Arial"/>
                <w:color w:val="000000"/>
                <w:spacing w:val="-3"/>
                <w:sz w:val="22"/>
                <w:szCs w:val="22"/>
                <w:u w:val="single"/>
              </w:rPr>
            </w:pPr>
            <w:r>
              <w:rPr>
                <w:rFonts w:ascii="Arial" w:hAnsi="Arial"/>
                <w:color w:val="000000"/>
                <w:spacing w:val="-3"/>
                <w:sz w:val="22"/>
                <w:szCs w:val="22"/>
                <w:u w:val="single"/>
              </w:rPr>
              <w:t>Recursos organizativos (humano, logístico)</w:t>
            </w:r>
          </w:p>
          <w:p>
            <w:pPr>
              <w:pStyle w:val="Normal"/>
              <w:widowControl w:val="false"/>
              <w:tabs>
                <w:tab w:val="clear" w:pos="510"/>
                <w:tab w:val="left" w:pos="250" w:leader="none"/>
              </w:tabs>
              <w:spacing w:lineRule="auto" w:line="276"/>
              <w:jc w:val="both"/>
              <w:rPr>
                <w:rFonts w:ascii="Arial" w:hAnsi="Arial"/>
                <w:color w:val="000000"/>
                <w:spacing w:val="-3"/>
                <w:sz w:val="22"/>
                <w:szCs w:val="22"/>
              </w:rPr>
            </w:pPr>
            <w:r>
              <w:rPr>
                <w:rFonts w:ascii="Arial" w:hAnsi="Arial"/>
                <w:color w:val="000000"/>
                <w:spacing w:val="-3"/>
                <w:sz w:val="22"/>
                <w:szCs w:val="22"/>
              </w:rPr>
              <w:t xml:space="preserve">       </w:t>
            </w:r>
            <w:r>
              <w:rPr>
                <w:rFonts w:ascii="Arial" w:hAnsi="Arial"/>
                <w:color w:val="000000"/>
                <w:spacing w:val="-3"/>
                <w:sz w:val="22"/>
                <w:szCs w:val="22"/>
              </w:rPr>
              <w:t>&lt; 20 personas……hasta 10 puntos</w:t>
            </w:r>
          </w:p>
          <w:p>
            <w:pPr>
              <w:pStyle w:val="Normal"/>
              <w:widowControl w:val="false"/>
              <w:tabs>
                <w:tab w:val="clear" w:pos="510"/>
                <w:tab w:val="left" w:pos="250" w:leader="none"/>
              </w:tabs>
              <w:spacing w:lineRule="auto" w:line="276"/>
              <w:jc w:val="both"/>
              <w:rPr/>
            </w:pPr>
            <w:r>
              <w:rPr>
                <w:rFonts w:ascii="Arial" w:hAnsi="Arial"/>
                <w:color w:val="000000"/>
                <w:spacing w:val="-3"/>
                <w:sz w:val="22"/>
                <w:szCs w:val="22"/>
              </w:rPr>
              <w:t xml:space="preserve">       </w:t>
            </w:r>
            <w:r>
              <w:rPr>
                <w:rFonts w:ascii="Arial" w:hAnsi="Arial"/>
                <w:color w:val="000000"/>
                <w:spacing w:val="-3"/>
                <w:sz w:val="22"/>
                <w:szCs w:val="22"/>
              </w:rPr>
              <w:t>20-50 personas…  hasta 20 puntos</w:t>
            </w:r>
          </w:p>
          <w:p>
            <w:pPr>
              <w:pStyle w:val="Normal"/>
              <w:widowControl w:val="false"/>
              <w:tabs>
                <w:tab w:val="clear" w:pos="510"/>
                <w:tab w:val="left" w:pos="250" w:leader="none"/>
              </w:tabs>
              <w:spacing w:lineRule="auto" w:line="276"/>
              <w:jc w:val="both"/>
              <w:rPr/>
            </w:pPr>
            <w:r>
              <w:rPr>
                <w:rFonts w:ascii="Arial" w:hAnsi="Arial"/>
                <w:color w:val="000000"/>
                <w:spacing w:val="-3"/>
                <w:sz w:val="22"/>
                <w:szCs w:val="22"/>
              </w:rPr>
              <w:t xml:space="preserve">       </w:t>
            </w:r>
            <w:r>
              <w:rPr>
                <w:rFonts w:ascii="Arial" w:hAnsi="Arial"/>
                <w:color w:val="000000"/>
                <w:spacing w:val="-3"/>
                <w:sz w:val="22"/>
                <w:szCs w:val="22"/>
              </w:rPr>
              <w:t>51-100 personas    hasta 40 puntos</w:t>
            </w:r>
          </w:p>
          <w:p>
            <w:pPr>
              <w:pStyle w:val="Normal"/>
              <w:widowControl w:val="false"/>
              <w:tabs>
                <w:tab w:val="clear" w:pos="510"/>
                <w:tab w:val="left" w:pos="250" w:leader="none"/>
              </w:tabs>
              <w:spacing w:lineRule="auto" w:line="276"/>
              <w:jc w:val="both"/>
              <w:rPr/>
            </w:pPr>
            <w:r>
              <w:rPr>
                <w:rFonts w:ascii="Arial" w:hAnsi="Arial"/>
                <w:color w:val="000000"/>
                <w:spacing w:val="-3"/>
                <w:sz w:val="22"/>
                <w:szCs w:val="22"/>
              </w:rPr>
              <w:t xml:space="preserve">       </w:t>
            </w:r>
            <w:r>
              <w:rPr>
                <w:rFonts w:ascii="Arial" w:hAnsi="Arial"/>
                <w:color w:val="000000"/>
                <w:spacing w:val="-3"/>
                <w:sz w:val="22"/>
                <w:szCs w:val="22"/>
              </w:rPr>
              <w:t>100 -150 personas……hasta 50 puntos</w:t>
            </w:r>
          </w:p>
          <w:p>
            <w:pPr>
              <w:pStyle w:val="Normal"/>
              <w:widowControl w:val="false"/>
              <w:tabs>
                <w:tab w:val="clear" w:pos="510"/>
                <w:tab w:val="left" w:pos="250" w:leader="none"/>
              </w:tabs>
              <w:spacing w:lineRule="auto" w:line="276"/>
              <w:jc w:val="both"/>
              <w:rPr/>
            </w:pPr>
            <w:r>
              <w:rPr>
                <w:rFonts w:ascii="Arial" w:hAnsi="Arial"/>
                <w:color w:val="000000"/>
                <w:spacing w:val="-3"/>
                <w:sz w:val="22"/>
                <w:szCs w:val="22"/>
              </w:rPr>
              <w:t xml:space="preserve">       </w:t>
            </w:r>
            <w:r>
              <w:rPr>
                <w:rFonts w:ascii="Arial" w:hAnsi="Arial"/>
                <w:color w:val="000000"/>
                <w:spacing w:val="-3"/>
                <w:sz w:val="22"/>
                <w:szCs w:val="22"/>
              </w:rPr>
              <w:t>&gt;150 personas…… hasta 100 puntos</w:t>
            </w:r>
          </w:p>
          <w:p>
            <w:pPr>
              <w:pStyle w:val="Normal"/>
              <w:widowControl w:val="false"/>
              <w:tabs>
                <w:tab w:val="clear" w:pos="510"/>
                <w:tab w:val="left" w:pos="250" w:leader="none"/>
              </w:tabs>
              <w:spacing w:lineRule="auto" w:line="276"/>
              <w:jc w:val="both"/>
              <w:rPr>
                <w:rFonts w:ascii="Arial" w:hAnsi="Arial"/>
                <w:color w:val="000000"/>
                <w:spacing w:val="-3"/>
                <w:sz w:val="22"/>
                <w:szCs w:val="22"/>
              </w:rPr>
            </w:pPr>
            <w:r>
              <w:rPr>
                <w:rFonts w:ascii="Arial" w:hAnsi="Arial"/>
                <w:color w:val="000000"/>
                <w:spacing w:val="-3"/>
                <w:sz w:val="22"/>
                <w:szCs w:val="22"/>
              </w:rPr>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Asistencia sanitaria con más de 1 ambulancia y otras dotaciones motirizadas:</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 xml:space="preserve">     </w:t>
            </w:r>
            <w:r>
              <w:rPr>
                <w:rFonts w:ascii="Arial" w:hAnsi="Arial"/>
                <w:color w:val="000000"/>
                <w:spacing w:val="-3"/>
                <w:sz w:val="20"/>
                <w:szCs w:val="20"/>
              </w:rPr>
              <w:t xml:space="preserve">   </w:t>
            </w:r>
            <w:r>
              <w:rPr>
                <w:rFonts w:ascii="Arial" w:hAnsi="Arial"/>
                <w:color w:val="000000"/>
                <w:spacing w:val="-3"/>
                <w:sz w:val="20"/>
                <w:szCs w:val="20"/>
              </w:rPr>
              <w:t>½ jornada…………………hasta 10 puntos</w:t>
            </w:r>
          </w:p>
          <w:p>
            <w:pPr>
              <w:pStyle w:val="Normal"/>
              <w:widowControl w:val="false"/>
              <w:tabs>
                <w:tab w:val="clear" w:pos="510"/>
                <w:tab w:val="left" w:pos="250" w:leader="none"/>
              </w:tabs>
              <w:jc w:val="both"/>
              <w:rPr>
                <w:rFonts w:ascii="Arial" w:hAnsi="Arial"/>
                <w:color w:val="000000"/>
                <w:spacing w:val="-3"/>
                <w:sz w:val="20"/>
                <w:szCs w:val="20"/>
              </w:rPr>
            </w:pPr>
            <w:r>
              <w:rPr>
                <w:rFonts w:ascii="Arial" w:hAnsi="Arial"/>
                <w:color w:val="000000"/>
                <w:spacing w:val="-3"/>
                <w:sz w:val="20"/>
                <w:szCs w:val="20"/>
              </w:rPr>
              <w:t xml:space="preserve">        </w:t>
            </w:r>
            <w:r>
              <w:rPr>
                <w:rFonts w:ascii="Arial" w:hAnsi="Arial"/>
                <w:color w:val="000000"/>
                <w:spacing w:val="-3"/>
                <w:sz w:val="20"/>
                <w:szCs w:val="20"/>
              </w:rPr>
              <w:t>jornada completa………...hasta25 puntos</w:t>
            </w:r>
          </w:p>
          <w:p>
            <w:pPr>
              <w:pStyle w:val="ListParagraph"/>
              <w:widowControl w:val="false"/>
              <w:tabs>
                <w:tab w:val="clear" w:pos="510"/>
                <w:tab w:val="left" w:pos="250" w:leader="none"/>
              </w:tabs>
              <w:ind w:left="730" w:hanging="0"/>
              <w:jc w:val="both"/>
              <w:rPr>
                <w:rFonts w:ascii="Arial" w:hAnsi="Arial"/>
                <w:color w:val="000000"/>
                <w:spacing w:val="-3"/>
                <w:sz w:val="20"/>
                <w:szCs w:val="20"/>
              </w:rPr>
            </w:pPr>
            <w:r>
              <w:rPr>
                <w:rFonts w:ascii="Arial" w:hAnsi="Arial"/>
                <w:color w:val="000000"/>
                <w:spacing w:val="-3"/>
                <w:sz w:val="20"/>
                <w:szCs w:val="20"/>
              </w:rPr>
              <w:t>&gt;12 ordu………………hasta 100 puntu</w:t>
            </w:r>
          </w:p>
          <w:p>
            <w:pPr>
              <w:pStyle w:val="Normal"/>
              <w:widowControl w:val="false"/>
              <w:tabs>
                <w:tab w:val="clear" w:pos="510"/>
                <w:tab w:val="left" w:pos="250" w:leader="none"/>
              </w:tabs>
              <w:jc w:val="both"/>
              <w:rPr>
                <w:rFonts w:ascii="Arial" w:hAnsi="Arial"/>
                <w:color w:val="000000"/>
                <w:spacing w:val="-3"/>
                <w:sz w:val="20"/>
                <w:szCs w:val="20"/>
              </w:rPr>
            </w:pPr>
            <w:r>
              <w:rPr>
                <w:rFonts w:ascii="Arial" w:hAnsi="Arial"/>
                <w:color w:val="000000"/>
                <w:spacing w:val="-3"/>
                <w:sz w:val="20"/>
                <w:szCs w:val="20"/>
              </w:rPr>
              <w:t xml:space="preserve">       </w:t>
            </w:r>
          </w:p>
          <w:p>
            <w:pPr>
              <w:pStyle w:val="Normal"/>
              <w:widowControl w:val="false"/>
              <w:tabs>
                <w:tab w:val="clear" w:pos="510"/>
                <w:tab w:val="left" w:pos="250" w:leader="none"/>
              </w:tabs>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Normal"/>
              <w:widowControl w:val="false"/>
              <w:tabs>
                <w:tab w:val="clear" w:pos="510"/>
                <w:tab w:val="left" w:pos="250" w:leader="none"/>
              </w:tabs>
              <w:jc w:val="both"/>
              <w:rPr>
                <w:rFonts w:ascii="Arial" w:hAnsi="Arial" w:cs="Times New Roman"/>
                <w:color w:val="000000"/>
                <w:spacing w:val="-3"/>
                <w:sz w:val="22"/>
                <w:szCs w:val="22"/>
              </w:rPr>
            </w:pPr>
            <w:r>
              <w:rPr>
                <w:rFonts w:cs="Times New Roman" w:ascii="Arial" w:hAnsi="Arial"/>
                <w:color w:val="000000"/>
                <w:spacing w:val="-3"/>
                <w:sz w:val="22"/>
                <w:szCs w:val="22"/>
              </w:rPr>
              <w:t>Travesías montañeras de más de 20 kilómetros:</w:t>
            </w:r>
          </w:p>
          <w:p>
            <w:pPr>
              <w:pStyle w:val="Normal"/>
              <w:widowControl w:val="false"/>
              <w:tabs>
                <w:tab w:val="clear" w:pos="510"/>
                <w:tab w:val="left" w:pos="250" w:leader="none"/>
              </w:tabs>
              <w:jc w:val="both"/>
              <w:rPr>
                <w:rFonts w:ascii="Arial" w:hAnsi="Arial" w:cs="Times New Roman"/>
                <w:color w:val="000000"/>
                <w:spacing w:val="-3"/>
                <w:sz w:val="22"/>
                <w:szCs w:val="22"/>
              </w:rPr>
            </w:pPr>
            <w:r>
              <w:rPr>
                <w:rFonts w:cs="Times New Roman" w:ascii="Arial" w:hAnsi="Arial"/>
                <w:color w:val="000000"/>
                <w:spacing w:val="-3"/>
                <w:sz w:val="22"/>
                <w:szCs w:val="22"/>
              </w:rPr>
              <w:t xml:space="preserve">      </w:t>
            </w:r>
            <w:r>
              <w:rPr>
                <w:rFonts w:cs="Times New Roman" w:ascii="Arial" w:hAnsi="Arial"/>
                <w:color w:val="000000"/>
                <w:spacing w:val="-3"/>
                <w:sz w:val="22"/>
                <w:szCs w:val="22"/>
              </w:rPr>
              <w:t>Entre 20-22km (medi maratón)…10 puntos</w:t>
            </w:r>
          </w:p>
          <w:p>
            <w:pPr>
              <w:pStyle w:val="Normal"/>
              <w:widowControl w:val="false"/>
              <w:tabs>
                <w:tab w:val="clear" w:pos="510"/>
                <w:tab w:val="left" w:pos="250" w:leader="none"/>
              </w:tabs>
              <w:jc w:val="both"/>
              <w:rPr>
                <w:rFonts w:ascii="Arial" w:hAnsi="Arial" w:cs="Times New Roman"/>
                <w:color w:val="000000"/>
                <w:spacing w:val="-3"/>
                <w:sz w:val="22"/>
                <w:szCs w:val="22"/>
              </w:rPr>
            </w:pPr>
            <w:r>
              <w:rPr>
                <w:rFonts w:cs="Times New Roman" w:ascii="Arial" w:hAnsi="Arial"/>
                <w:color w:val="000000"/>
                <w:spacing w:val="-3"/>
                <w:sz w:val="22"/>
                <w:szCs w:val="22"/>
              </w:rPr>
              <w:t xml:space="preserve">      </w:t>
            </w:r>
            <w:r>
              <w:rPr>
                <w:rFonts w:cs="Times New Roman" w:ascii="Arial" w:hAnsi="Arial"/>
                <w:color w:val="000000"/>
                <w:spacing w:val="-3"/>
                <w:sz w:val="22"/>
                <w:szCs w:val="22"/>
              </w:rPr>
              <w:t>Entre 40-42km (maratón)………...20 puntos</w:t>
            </w:r>
          </w:p>
          <w:p>
            <w:pPr>
              <w:pStyle w:val="Normal"/>
              <w:widowControl w:val="false"/>
              <w:tabs>
                <w:tab w:val="clear" w:pos="510"/>
                <w:tab w:val="left" w:pos="250" w:leader="none"/>
              </w:tabs>
              <w:jc w:val="both"/>
              <w:rPr>
                <w:rFonts w:ascii="Arial" w:hAnsi="Arial" w:cs="Times New Roman"/>
                <w:color w:val="000000"/>
                <w:spacing w:val="-3"/>
                <w:sz w:val="22"/>
                <w:szCs w:val="22"/>
              </w:rPr>
            </w:pPr>
            <w:r>
              <w:rPr>
                <w:rFonts w:cs="Times New Roman" w:ascii="Arial" w:hAnsi="Arial"/>
                <w:color w:val="000000"/>
                <w:spacing w:val="-3"/>
                <w:sz w:val="22"/>
                <w:szCs w:val="22"/>
              </w:rPr>
              <w:t xml:space="preserve">      </w:t>
            </w:r>
            <w:r>
              <w:rPr>
                <w:rFonts w:cs="Times New Roman" w:ascii="Arial" w:hAnsi="Arial"/>
                <w:color w:val="000000"/>
                <w:spacing w:val="-3"/>
                <w:sz w:val="22"/>
                <w:szCs w:val="22"/>
              </w:rPr>
              <w:t>Entre 43-65 km…………………… 50 puntos</w:t>
            </w:r>
          </w:p>
          <w:p>
            <w:pPr>
              <w:pStyle w:val="Normal"/>
              <w:widowControl w:val="false"/>
              <w:tabs>
                <w:tab w:val="clear" w:pos="510"/>
                <w:tab w:val="left" w:pos="250" w:leader="none"/>
              </w:tabs>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Normal"/>
              <w:widowControl w:val="false"/>
              <w:tabs>
                <w:tab w:val="clear" w:pos="510"/>
                <w:tab w:val="left" w:pos="250" w:leader="none"/>
              </w:tabs>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Normal"/>
              <w:widowControl w:val="false"/>
              <w:tabs>
                <w:tab w:val="clear" w:pos="510"/>
                <w:tab w:val="left" w:pos="250" w:leader="none"/>
              </w:tabs>
              <w:jc w:val="both"/>
              <w:rPr>
                <w:rFonts w:ascii="Arial" w:hAnsi="Arial" w:cs="Times New Roman"/>
                <w:color w:val="000000"/>
                <w:spacing w:val="-3"/>
                <w:sz w:val="22"/>
                <w:szCs w:val="22"/>
              </w:rPr>
            </w:pPr>
            <w:r>
              <w:rPr>
                <w:rFonts w:cs="Times New Roman" w:ascii="Arial" w:hAnsi="Arial"/>
                <w:color w:val="000000"/>
                <w:spacing w:val="-3"/>
                <w:sz w:val="22"/>
                <w:szCs w:val="22"/>
              </w:rPr>
              <w:t>Si se trata de carreras-travesías de montaña con dificultad logística añadida  podrá añadirse un 50% a la puntuación.</w:t>
            </w:r>
          </w:p>
          <w:p>
            <w:pPr>
              <w:pStyle w:val="Normal"/>
              <w:widowControl w:val="false"/>
              <w:tabs>
                <w:tab w:val="clear" w:pos="510"/>
                <w:tab w:val="left" w:pos="250" w:leader="none"/>
              </w:tabs>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Normal"/>
              <w:widowControl w:val="false"/>
              <w:tabs>
                <w:tab w:val="clear" w:pos="510"/>
                <w:tab w:val="left" w:pos="250" w:leader="none"/>
              </w:tabs>
              <w:jc w:val="both"/>
              <w:rPr>
                <w:rFonts w:ascii="Arial" w:hAnsi="Arial"/>
                <w:color w:val="000000"/>
                <w:spacing w:val="-3"/>
                <w:sz w:val="22"/>
                <w:szCs w:val="22"/>
                <w:u w:val="single"/>
              </w:rPr>
            </w:pPr>
            <w:r>
              <w:rPr>
                <w:rFonts w:ascii="Arial" w:hAnsi="Arial"/>
                <w:color w:val="000000"/>
                <w:spacing w:val="-3"/>
                <w:sz w:val="22"/>
                <w:szCs w:val="22"/>
                <w:u w:val="single"/>
              </w:rPr>
              <w:t xml:space="preserve">Nivel deportivo </w:t>
            </w:r>
          </w:p>
          <w:p>
            <w:pPr>
              <w:pStyle w:val="Normal"/>
              <w:widowControl w:val="false"/>
              <w:tabs>
                <w:tab w:val="clear" w:pos="510"/>
                <w:tab w:val="left" w:pos="250" w:leader="none"/>
              </w:tabs>
              <w:ind w:left="283" w:hanging="0"/>
              <w:jc w:val="both"/>
              <w:rPr>
                <w:rFonts w:ascii="Arial" w:hAnsi="Arial"/>
                <w:color w:val="000000"/>
                <w:spacing w:val="-3"/>
                <w:sz w:val="22"/>
                <w:szCs w:val="22"/>
              </w:rPr>
            </w:pPr>
            <w:r>
              <w:rPr>
                <w:rFonts w:ascii="Arial" w:hAnsi="Arial"/>
                <w:color w:val="000000"/>
                <w:spacing w:val="-3"/>
                <w:sz w:val="22"/>
                <w:szCs w:val="22"/>
              </w:rPr>
              <w:t>-campeonato provincial, 5 puntos.</w:t>
            </w:r>
          </w:p>
          <w:p>
            <w:pPr>
              <w:pStyle w:val="Normal"/>
              <w:widowControl w:val="false"/>
              <w:tabs>
                <w:tab w:val="clear" w:pos="510"/>
                <w:tab w:val="left" w:pos="250" w:leader="none"/>
              </w:tabs>
              <w:ind w:left="283" w:hanging="0"/>
              <w:jc w:val="both"/>
              <w:rPr>
                <w:rFonts w:ascii="Arial" w:hAnsi="Arial"/>
                <w:color w:val="000000"/>
                <w:spacing w:val="-3"/>
                <w:sz w:val="22"/>
                <w:szCs w:val="22"/>
              </w:rPr>
            </w:pPr>
            <w:r>
              <w:rPr>
                <w:rFonts w:ascii="Arial" w:hAnsi="Arial"/>
                <w:color w:val="000000"/>
                <w:spacing w:val="-3"/>
                <w:sz w:val="22"/>
                <w:szCs w:val="22"/>
              </w:rPr>
              <w:t>-campeonato autonómico, 10 puntos.</w:t>
            </w:r>
          </w:p>
          <w:p>
            <w:pPr>
              <w:pStyle w:val="Normal"/>
              <w:widowControl w:val="false"/>
              <w:tabs>
                <w:tab w:val="clear" w:pos="510"/>
                <w:tab w:val="left" w:pos="250" w:leader="none"/>
              </w:tabs>
              <w:ind w:left="283" w:hanging="0"/>
              <w:jc w:val="both"/>
              <w:rPr>
                <w:rFonts w:ascii="Arial" w:hAnsi="Arial"/>
                <w:color w:val="000000"/>
                <w:spacing w:val="-3"/>
                <w:sz w:val="22"/>
                <w:szCs w:val="22"/>
              </w:rPr>
            </w:pPr>
            <w:r>
              <w:rPr>
                <w:rFonts w:ascii="Arial" w:hAnsi="Arial"/>
                <w:color w:val="000000"/>
                <w:spacing w:val="-3"/>
                <w:sz w:val="22"/>
                <w:szCs w:val="22"/>
              </w:rPr>
              <w:t>-campeonato estatal, 25 puntos.</w:t>
            </w:r>
          </w:p>
          <w:p>
            <w:pPr>
              <w:pStyle w:val="Normal"/>
              <w:widowControl w:val="false"/>
              <w:tabs>
                <w:tab w:val="clear" w:pos="510"/>
                <w:tab w:val="left" w:pos="250" w:leader="none"/>
              </w:tabs>
              <w:ind w:left="510" w:hanging="0"/>
              <w:jc w:val="both"/>
              <w:rPr>
                <w:rFonts w:ascii="Arial" w:hAnsi="Arial"/>
                <w:color w:val="000000"/>
                <w:spacing w:val="-3"/>
                <w:sz w:val="22"/>
                <w:szCs w:val="22"/>
                <w:u w:val="single"/>
              </w:rPr>
            </w:pPr>
            <w:r>
              <w:rPr>
                <w:rFonts w:ascii="Arial" w:hAnsi="Arial"/>
                <w:color w:val="000000"/>
                <w:spacing w:val="-3"/>
                <w:sz w:val="22"/>
                <w:szCs w:val="22"/>
                <w:u w:val="single"/>
              </w:rPr>
            </w:r>
          </w:p>
          <w:p>
            <w:pPr>
              <w:pStyle w:val="Normal"/>
              <w:widowControl w:val="false"/>
              <w:tabs>
                <w:tab w:val="clear" w:pos="510"/>
                <w:tab w:val="left" w:pos="250" w:leader="none"/>
              </w:tabs>
              <w:jc w:val="both"/>
              <w:rPr>
                <w:rFonts w:ascii="Arial" w:hAnsi="Arial"/>
                <w:color w:val="000000"/>
                <w:spacing w:val="-3"/>
                <w:sz w:val="22"/>
                <w:szCs w:val="22"/>
                <w:u w:val="single"/>
              </w:rPr>
            </w:pPr>
            <w:r>
              <w:rPr>
                <w:rFonts w:ascii="Arial" w:hAnsi="Arial"/>
                <w:color w:val="000000"/>
                <w:spacing w:val="-3"/>
                <w:sz w:val="22"/>
                <w:szCs w:val="22"/>
                <w:u w:val="single"/>
              </w:rPr>
              <w:t>Número de participantes</w:t>
            </w:r>
          </w:p>
          <w:p>
            <w:pPr>
              <w:pStyle w:val="Normal"/>
              <w:widowControl w:val="false"/>
              <w:tabs>
                <w:tab w:val="clear" w:pos="510"/>
                <w:tab w:val="left" w:pos="250" w:leader="none"/>
              </w:tabs>
              <w:ind w:left="510" w:hanging="0"/>
              <w:jc w:val="both"/>
              <w:rPr>
                <w:rFonts w:ascii="Arial" w:hAnsi="Arial"/>
                <w:color w:val="000000"/>
                <w:spacing w:val="-3"/>
                <w:sz w:val="22"/>
                <w:szCs w:val="22"/>
              </w:rPr>
            </w:pPr>
            <w:r>
              <w:rPr>
                <w:rFonts w:ascii="Arial" w:hAnsi="Arial"/>
                <w:color w:val="000000"/>
                <w:spacing w:val="-3"/>
                <w:sz w:val="22"/>
                <w:szCs w:val="22"/>
              </w:rPr>
            </w:r>
          </w:p>
          <w:p>
            <w:pPr>
              <w:pStyle w:val="Normal"/>
              <w:widowControl w:val="false"/>
              <w:tabs>
                <w:tab w:val="clear" w:pos="510"/>
                <w:tab w:val="left" w:pos="250" w:leader="none"/>
              </w:tabs>
              <w:ind w:left="510" w:hanging="0"/>
              <w:jc w:val="both"/>
              <w:rPr>
                <w:rFonts w:ascii="Arial" w:hAnsi="Arial"/>
                <w:color w:val="000000"/>
                <w:spacing w:val="-3"/>
                <w:sz w:val="22"/>
                <w:szCs w:val="22"/>
              </w:rPr>
            </w:pPr>
            <w:r>
              <w:rPr>
                <w:rFonts w:ascii="Arial" w:hAnsi="Arial"/>
                <w:color w:val="000000"/>
                <w:spacing w:val="-3"/>
                <w:sz w:val="22"/>
                <w:szCs w:val="22"/>
              </w:rPr>
              <w:t xml:space="preserve"> </w:t>
            </w:r>
            <w:r>
              <w:rPr>
                <w:rFonts w:ascii="Arial" w:hAnsi="Arial"/>
                <w:color w:val="000000"/>
                <w:spacing w:val="-3"/>
                <w:sz w:val="22"/>
                <w:szCs w:val="22"/>
              </w:rPr>
              <w:t>501 - 1000        hasta  60 puntos</w:t>
            </w:r>
          </w:p>
          <w:p>
            <w:pPr>
              <w:pStyle w:val="Normal"/>
              <w:widowControl w:val="false"/>
              <w:tabs>
                <w:tab w:val="clear" w:pos="510"/>
                <w:tab w:val="left" w:pos="250" w:leader="none"/>
              </w:tabs>
              <w:ind w:left="510" w:hanging="0"/>
              <w:jc w:val="both"/>
              <w:rPr>
                <w:rFonts w:ascii="Arial" w:hAnsi="Arial"/>
                <w:color w:val="000000"/>
                <w:spacing w:val="-3"/>
                <w:sz w:val="22"/>
                <w:szCs w:val="22"/>
              </w:rPr>
            </w:pPr>
            <w:r>
              <w:rPr>
                <w:rFonts w:ascii="Arial" w:hAnsi="Arial"/>
                <w:color w:val="000000"/>
                <w:spacing w:val="-3"/>
                <w:sz w:val="22"/>
                <w:szCs w:val="22"/>
              </w:rPr>
              <w:t xml:space="preserve"> </w:t>
            </w:r>
            <w:r>
              <w:rPr>
                <w:rFonts w:ascii="Arial" w:hAnsi="Arial"/>
                <w:color w:val="000000"/>
                <w:spacing w:val="-3"/>
                <w:sz w:val="22"/>
                <w:szCs w:val="22"/>
              </w:rPr>
              <w:t>251-500            hasta  40 puntos</w:t>
            </w:r>
          </w:p>
          <w:p>
            <w:pPr>
              <w:pStyle w:val="Normal"/>
              <w:widowControl w:val="false"/>
              <w:tabs>
                <w:tab w:val="clear" w:pos="510"/>
                <w:tab w:val="left" w:pos="250" w:leader="none"/>
              </w:tabs>
              <w:ind w:left="510" w:hanging="0"/>
              <w:jc w:val="both"/>
              <w:rPr>
                <w:rFonts w:ascii="Arial" w:hAnsi="Arial"/>
                <w:color w:val="000000"/>
                <w:spacing w:val="-3"/>
                <w:sz w:val="22"/>
                <w:szCs w:val="22"/>
              </w:rPr>
            </w:pPr>
            <w:r>
              <w:rPr>
                <w:rFonts w:ascii="Arial" w:hAnsi="Arial"/>
                <w:color w:val="000000"/>
                <w:spacing w:val="-3"/>
                <w:sz w:val="22"/>
                <w:szCs w:val="22"/>
              </w:rPr>
              <w:t xml:space="preserve"> </w:t>
            </w:r>
            <w:r>
              <w:rPr>
                <w:rFonts w:ascii="Arial" w:hAnsi="Arial"/>
                <w:color w:val="000000"/>
                <w:spacing w:val="-3"/>
                <w:sz w:val="22"/>
                <w:szCs w:val="22"/>
              </w:rPr>
              <w:t>101 - 250          hasta  10 puntos</w:t>
            </w:r>
          </w:p>
          <w:p>
            <w:pPr>
              <w:pStyle w:val="Normal"/>
              <w:widowControl w:val="false"/>
              <w:tabs>
                <w:tab w:val="clear" w:pos="510"/>
                <w:tab w:val="left" w:pos="250" w:leader="none"/>
              </w:tabs>
              <w:ind w:left="510" w:hanging="0"/>
              <w:jc w:val="both"/>
              <w:rPr>
                <w:rFonts w:ascii="Arial" w:hAnsi="Arial"/>
                <w:color w:val="000000"/>
                <w:spacing w:val="-3"/>
                <w:sz w:val="22"/>
                <w:szCs w:val="22"/>
              </w:rPr>
            </w:pPr>
            <w:r>
              <w:rPr>
                <w:rFonts w:ascii="Arial" w:hAnsi="Arial"/>
                <w:color w:val="000000"/>
                <w:spacing w:val="-3"/>
                <w:sz w:val="22"/>
                <w:szCs w:val="22"/>
              </w:rPr>
              <w:t xml:space="preserve">   </w:t>
            </w:r>
            <w:r>
              <w:rPr>
                <w:rFonts w:ascii="Arial" w:hAnsi="Arial"/>
                <w:color w:val="000000"/>
                <w:spacing w:val="-3"/>
                <w:sz w:val="22"/>
                <w:szCs w:val="22"/>
              </w:rPr>
              <w:t>51 -100           hasta   3 puntos</w:t>
            </w:r>
          </w:p>
          <w:p>
            <w:pPr>
              <w:pStyle w:val="Normal"/>
              <w:widowControl w:val="false"/>
              <w:tabs>
                <w:tab w:val="clear" w:pos="510"/>
                <w:tab w:val="left" w:pos="250" w:leader="none"/>
              </w:tabs>
              <w:ind w:left="510" w:hanging="0"/>
              <w:jc w:val="both"/>
              <w:rPr>
                <w:rFonts w:ascii="Arial" w:hAnsi="Arial"/>
                <w:color w:val="000000"/>
                <w:spacing w:val="-3"/>
                <w:sz w:val="22"/>
                <w:szCs w:val="22"/>
              </w:rPr>
            </w:pPr>
            <w:r>
              <w:rPr>
                <w:rFonts w:ascii="Arial" w:hAnsi="Arial"/>
                <w:color w:val="000000"/>
                <w:spacing w:val="-3"/>
                <w:sz w:val="22"/>
                <w:szCs w:val="22"/>
              </w:rPr>
              <w:t>&lt; 50                                0 puntos</w:t>
            </w:r>
          </w:p>
          <w:p>
            <w:pPr>
              <w:pStyle w:val="Normal"/>
              <w:widowControl w:val="false"/>
              <w:tabs>
                <w:tab w:val="clear" w:pos="510"/>
                <w:tab w:val="left" w:pos="250" w:leader="none"/>
              </w:tabs>
              <w:jc w:val="both"/>
              <w:rPr>
                <w:rFonts w:ascii="Arial" w:hAnsi="Arial"/>
                <w:color w:val="000000"/>
                <w:spacing w:val="-3"/>
                <w:sz w:val="22"/>
                <w:szCs w:val="22"/>
                <w:u w:val="single"/>
              </w:rPr>
            </w:pPr>
            <w:r>
              <w:rPr>
                <w:rFonts w:ascii="Arial" w:hAnsi="Arial"/>
                <w:color w:val="000000"/>
                <w:spacing w:val="-3"/>
                <w:sz w:val="22"/>
                <w:szCs w:val="22"/>
                <w:u w:val="single"/>
              </w:rPr>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Proporción entre presupuesto y déficit: máximo 14 puntos</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 xml:space="preserve"> </w:t>
            </w:r>
            <w:r>
              <w:rPr>
                <w:rFonts w:ascii="Arial" w:hAnsi="Arial"/>
                <w:color w:val="000000"/>
                <w:spacing w:val="-3"/>
                <w:sz w:val="22"/>
                <w:szCs w:val="22"/>
              </w:rPr>
              <w:t>0-0,2………….4 puntos</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 xml:space="preserve"> </w:t>
            </w:r>
            <w:r>
              <w:rPr>
                <w:rFonts w:ascii="Arial" w:hAnsi="Arial"/>
                <w:color w:val="000000"/>
                <w:spacing w:val="-3"/>
                <w:sz w:val="22"/>
                <w:szCs w:val="22"/>
              </w:rPr>
              <w:t>0,3- 0,4……….6,5 puntos</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 xml:space="preserve"> </w:t>
            </w:r>
            <w:r>
              <w:rPr>
                <w:rFonts w:ascii="Arial" w:hAnsi="Arial"/>
                <w:color w:val="000000"/>
                <w:spacing w:val="-3"/>
                <w:sz w:val="22"/>
                <w:szCs w:val="22"/>
              </w:rPr>
              <w:t>0,5- 0,6………..9 puntos</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 xml:space="preserve"> </w:t>
            </w:r>
            <w:r>
              <w:rPr>
                <w:rFonts w:ascii="Arial" w:hAnsi="Arial"/>
                <w:color w:val="000000"/>
                <w:spacing w:val="-3"/>
                <w:sz w:val="22"/>
                <w:szCs w:val="22"/>
              </w:rPr>
              <w:t>0,7-0,8………...11,5 puntos</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 xml:space="preserve"> </w:t>
            </w:r>
            <w:r>
              <w:rPr>
                <w:rFonts w:ascii="Arial" w:hAnsi="Arial"/>
                <w:color w:val="000000"/>
                <w:spacing w:val="-3"/>
                <w:sz w:val="22"/>
                <w:szCs w:val="22"/>
              </w:rPr>
              <w:t>0,9-1,0…………14 puntos</w:t>
            </w:r>
          </w:p>
          <w:p>
            <w:pPr>
              <w:pStyle w:val="Normal"/>
              <w:widowControl w:val="false"/>
              <w:tabs>
                <w:tab w:val="clear" w:pos="510"/>
                <w:tab w:val="left" w:pos="250" w:leader="none"/>
              </w:tabs>
              <w:jc w:val="both"/>
              <w:rPr>
                <w:rFonts w:ascii="Arial" w:hAnsi="Arial"/>
                <w:color w:val="000000"/>
                <w:spacing w:val="-3"/>
                <w:sz w:val="22"/>
                <w:szCs w:val="22"/>
                <w:u w:val="single"/>
                <w:shd w:fill="FFFF00" w:val="clear"/>
              </w:rPr>
            </w:pPr>
            <w:r>
              <w:rPr>
                <w:rFonts w:ascii="Arial" w:hAnsi="Arial"/>
                <w:color w:val="000000"/>
                <w:spacing w:val="-3"/>
                <w:sz w:val="22"/>
                <w:szCs w:val="22"/>
                <w:u w:val="single"/>
                <w:shd w:fill="FFFF00" w:val="clear"/>
              </w:rPr>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u w:val="single"/>
              </w:rPr>
              <w:t>Evento de modalidad autóctona</w:t>
            </w:r>
            <w:r>
              <w:rPr>
                <w:rFonts w:ascii="Arial" w:hAnsi="Arial"/>
                <w:color w:val="000000"/>
                <w:spacing w:val="-3"/>
                <w:sz w:val="22"/>
                <w:szCs w:val="22"/>
              </w:rPr>
              <w:t xml:space="preserve">      5 puntos</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 xml:space="preserve">Actividades deportivas dirigidas exclusivamente a </w:t>
            </w:r>
            <w:r>
              <w:rPr>
                <w:rFonts w:ascii="Arial" w:hAnsi="Arial"/>
                <w:color w:val="000000"/>
                <w:spacing w:val="-3"/>
                <w:sz w:val="22"/>
                <w:szCs w:val="22"/>
                <w:u w:val="single"/>
              </w:rPr>
              <w:t>personas con capacidades reducida</w:t>
            </w:r>
            <w:r>
              <w:rPr>
                <w:rFonts w:ascii="Arial" w:hAnsi="Arial"/>
                <w:color w:val="000000"/>
                <w:spacing w:val="-3"/>
                <w:sz w:val="22"/>
                <w:szCs w:val="22"/>
              </w:rPr>
              <w:t xml:space="preserve">s o </w:t>
            </w:r>
            <w:r>
              <w:rPr>
                <w:rFonts w:ascii="Arial" w:hAnsi="Arial"/>
                <w:color w:val="000000"/>
                <w:spacing w:val="-3"/>
                <w:sz w:val="22"/>
                <w:szCs w:val="22"/>
                <w:u w:val="single"/>
              </w:rPr>
              <w:t>acciones positivas a su favor</w:t>
            </w:r>
            <w:r>
              <w:rPr>
                <w:rFonts w:ascii="Arial" w:hAnsi="Arial"/>
                <w:color w:val="000000"/>
                <w:spacing w:val="-3"/>
                <w:sz w:val="22"/>
                <w:szCs w:val="22"/>
              </w:rPr>
              <w:t>:  hasta 10 puntos.</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r>
          </w:p>
          <w:p>
            <w:pPr>
              <w:pStyle w:val="Normal"/>
              <w:widowControl w:val="false"/>
              <w:tabs>
                <w:tab w:val="clear" w:pos="510"/>
                <w:tab w:val="left" w:pos="250" w:leader="none"/>
              </w:tabs>
              <w:spacing w:lineRule="atLeast" w:line="200"/>
              <w:jc w:val="both"/>
              <w:rPr>
                <w:rFonts w:ascii="Arial" w:hAnsi="Arial"/>
                <w:color w:val="000000"/>
                <w:spacing w:val="-3"/>
                <w:sz w:val="22"/>
                <w:szCs w:val="22"/>
              </w:rPr>
            </w:pPr>
            <w:r>
              <w:rPr>
                <w:rFonts w:cs="Times New Roman" w:ascii="Arial" w:hAnsi="Arial"/>
                <w:color w:val="000000"/>
                <w:spacing w:val="-3"/>
                <w:sz w:val="22"/>
                <w:szCs w:val="22"/>
              </w:rPr>
              <w:t xml:space="preserve">Eventos deportivos exclusivos para </w:t>
            </w:r>
            <w:r>
              <w:rPr>
                <w:rFonts w:cs="Times New Roman" w:ascii="Arial" w:hAnsi="Arial"/>
                <w:color w:val="000000"/>
                <w:spacing w:val="-3"/>
                <w:sz w:val="22"/>
                <w:szCs w:val="22"/>
                <w:u w:val="single"/>
              </w:rPr>
              <w:t>mujeres</w:t>
            </w:r>
            <w:r>
              <w:rPr>
                <w:rFonts w:cs="Times New Roman" w:ascii="Arial" w:hAnsi="Arial"/>
                <w:color w:val="000000"/>
                <w:spacing w:val="-3"/>
                <w:sz w:val="22"/>
                <w:szCs w:val="22"/>
              </w:rPr>
              <w:t xml:space="preserve">: hasta 10 puntos. </w:t>
            </w:r>
          </w:p>
          <w:p>
            <w:pPr>
              <w:pStyle w:val="Normal"/>
              <w:widowControl w:val="false"/>
              <w:tabs>
                <w:tab w:val="clear" w:pos="510"/>
                <w:tab w:val="left" w:pos="250" w:leader="none"/>
              </w:tabs>
              <w:spacing w:lineRule="atLeast" w:line="200"/>
              <w:jc w:val="both"/>
              <w:rPr>
                <w:rFonts w:ascii="Arial" w:hAnsi="Arial" w:cs="Times New Roman"/>
                <w:b/>
                <w:b/>
                <w:bCs/>
                <w:color w:val="000000"/>
                <w:spacing w:val="-3"/>
                <w:sz w:val="22"/>
                <w:szCs w:val="22"/>
                <w:shd w:fill="66CC00" w:val="clear"/>
              </w:rPr>
            </w:pPr>
            <w:r>
              <w:rPr>
                <w:rFonts w:cs="Times New Roman" w:ascii="Arial" w:hAnsi="Arial"/>
                <w:b/>
                <w:bCs/>
                <w:color w:val="000000"/>
                <w:spacing w:val="-3"/>
                <w:sz w:val="22"/>
                <w:szCs w:val="22"/>
                <w:shd w:fill="66CC00" w:val="clear"/>
              </w:rPr>
            </w:r>
          </w:p>
          <w:p>
            <w:pPr>
              <w:pStyle w:val="Normal"/>
              <w:widowControl w:val="false"/>
              <w:tabs>
                <w:tab w:val="clear" w:pos="510"/>
                <w:tab w:val="left" w:pos="250" w:leader="none"/>
              </w:tabs>
              <w:jc w:val="both"/>
              <w:rPr>
                <w:rFonts w:ascii="Arial" w:hAnsi="Arial"/>
                <w:b/>
                <w:b/>
                <w:bCs/>
                <w:color w:val="000000"/>
                <w:sz w:val="22"/>
                <w:szCs w:val="22"/>
              </w:rPr>
            </w:pPr>
            <w:r>
              <w:rPr>
                <w:rFonts w:ascii="Arial" w:hAnsi="Arial"/>
                <w:b/>
                <w:bCs/>
                <w:color w:val="000000"/>
                <w:sz w:val="22"/>
                <w:szCs w:val="22"/>
              </w:rPr>
              <w:t>V</w:t>
            </w:r>
            <w:r>
              <w:rPr>
                <w:rFonts w:ascii="Arial" w:hAnsi="Arial"/>
                <w:b/>
                <w:bCs/>
                <w:color w:val="000000"/>
                <w:sz w:val="22"/>
                <w:szCs w:val="22"/>
                <w:shd w:fill="FFFFFF" w:val="clear"/>
              </w:rPr>
              <w:t>alor añadido de la actividad o campeonato organizado.</w:t>
            </w:r>
          </w:p>
          <w:p>
            <w:pPr>
              <w:pStyle w:val="Textoindependiente2"/>
              <w:widowControl w:val="false"/>
              <w:spacing w:lineRule="auto" w:line="276"/>
              <w:ind w:left="283" w:hanging="0"/>
              <w:rPr/>
            </w:pPr>
            <w:r>
              <w:rPr>
                <w:rFonts w:cs="Times New Roman"/>
                <w:b w:val="false"/>
                <w:color w:val="000000"/>
                <w:sz w:val="22"/>
                <w:szCs w:val="22"/>
                <w:shd w:fill="FFFFFF" w:val="clear"/>
              </w:rPr>
              <w:t>Podrán añadirse un máximo de 50 puntos cuando el evento organizado incluya acciones positivas coherentes con las políticas transversales del Ayuntamiento en materia de:</w:t>
            </w:r>
          </w:p>
          <w:p>
            <w:pPr>
              <w:pStyle w:val="Textoindependiente2"/>
              <w:widowControl w:val="false"/>
              <w:spacing w:lineRule="auto" w:line="276"/>
              <w:ind w:left="283" w:hanging="0"/>
              <w:rPr>
                <w:rFonts w:cs="Times New Roman"/>
                <w:b w:val="false"/>
                <w:b w:val="false"/>
                <w:color w:val="000000"/>
                <w:sz w:val="22"/>
                <w:szCs w:val="22"/>
                <w:shd w:fill="FFFFFF" w:val="clear"/>
              </w:rPr>
            </w:pPr>
            <w:r>
              <w:rPr>
                <w:rFonts w:cs="Times New Roman"/>
                <w:b w:val="false"/>
                <w:color w:val="000000"/>
                <w:sz w:val="22"/>
                <w:szCs w:val="22"/>
                <w:shd w:fill="FFFFFF" w:val="clear"/>
              </w:rPr>
            </w:r>
          </w:p>
          <w:p>
            <w:pPr>
              <w:pStyle w:val="Textoindependiente2"/>
              <w:widowControl w:val="false"/>
              <w:spacing w:lineRule="auto" w:line="276"/>
              <w:ind w:left="283" w:hanging="0"/>
              <w:rPr/>
            </w:pPr>
            <w:r>
              <w:rPr>
                <w:rFonts w:cs="Times New Roman"/>
                <w:b w:val="false"/>
                <w:color w:val="000000"/>
                <w:sz w:val="22"/>
                <w:szCs w:val="22"/>
                <w:shd w:fill="FFFFFF" w:val="clear"/>
              </w:rPr>
              <w:t xml:space="preserve"> </w:t>
            </w:r>
            <w:r>
              <w:rPr>
                <w:rFonts w:cs="Times New Roman"/>
                <w:b w:val="false"/>
                <w:color w:val="000000"/>
                <w:sz w:val="22"/>
                <w:szCs w:val="22"/>
                <w:u w:val="single"/>
                <w:shd w:fill="FFFFFF" w:val="clear"/>
              </w:rPr>
              <w:t>Igualdad:</w:t>
            </w:r>
            <w:r>
              <w:rPr>
                <w:rFonts w:cs="Times New Roman"/>
                <w:b w:val="false"/>
                <w:color w:val="000000"/>
                <w:sz w:val="22"/>
                <w:szCs w:val="22"/>
                <w:shd w:fill="FFFFFF" w:val="clear"/>
              </w:rPr>
              <w:t xml:space="preserve"> reduciendo la brecha de género y propiciando la ruptura de roles estereotipados, hasta un máximo de 10 puntos, distribuidos:</w:t>
            </w:r>
          </w:p>
          <w:p>
            <w:pPr>
              <w:pStyle w:val="Textoindependiente2"/>
              <w:widowControl w:val="false"/>
              <w:ind w:left="397" w:hanging="0"/>
              <w:rPr>
                <w:color w:val="000000"/>
              </w:rPr>
            </w:pPr>
            <w:r>
              <w:rPr>
                <w:rFonts w:eastAsia="Comic Sans MS"/>
                <w:b w:val="false"/>
                <w:color w:val="000000"/>
                <w:sz w:val="22"/>
                <w:szCs w:val="22"/>
                <w:shd w:fill="FFFFFF" w:val="clear"/>
              </w:rPr>
              <w:t>.En la participación de deportistas (esfuerzo continuado en reducir la brecha entre hombres y mujeres): 2 puntos.</w:t>
            </w:r>
          </w:p>
          <w:p>
            <w:pPr>
              <w:pStyle w:val="Textoindependiente2"/>
              <w:widowControl w:val="false"/>
              <w:ind w:left="397" w:hanging="0"/>
              <w:rPr>
                <w:color w:val="000000"/>
              </w:rPr>
            </w:pPr>
            <w:r>
              <w:rPr>
                <w:rFonts w:eastAsia="Comic Sans MS"/>
                <w:b w:val="false"/>
                <w:color w:val="000000"/>
                <w:sz w:val="22"/>
                <w:szCs w:val="22"/>
                <w:shd w:fill="FFFFFF" w:val="clear"/>
              </w:rPr>
              <w:t>.En lo premios (cantidad, cualidad): 2 puntos.</w:t>
            </w:r>
          </w:p>
          <w:p>
            <w:pPr>
              <w:pStyle w:val="Textoindependiente2"/>
              <w:widowControl w:val="false"/>
              <w:ind w:left="397" w:hanging="0"/>
              <w:rPr>
                <w:color w:val="000000"/>
              </w:rPr>
            </w:pPr>
            <w:r>
              <w:rPr>
                <w:rFonts w:eastAsia="Comic Sans MS"/>
                <w:b w:val="false"/>
                <w:color w:val="000000"/>
                <w:sz w:val="22"/>
                <w:szCs w:val="22"/>
                <w:shd w:fill="FFFFFF" w:val="clear"/>
              </w:rPr>
              <w:t>.En los roles de género (ruptura estereotipos) en tareas  organizativas, en la entrega de premios: 2 puntos.</w:t>
            </w:r>
          </w:p>
          <w:p>
            <w:pPr>
              <w:pStyle w:val="Textoindependiente2"/>
              <w:widowControl w:val="false"/>
              <w:ind w:left="397" w:hanging="0"/>
              <w:rPr>
                <w:color w:val="000000"/>
              </w:rPr>
            </w:pPr>
            <w:r>
              <w:rPr>
                <w:rFonts w:eastAsia="Comic Sans MS"/>
                <w:b w:val="false"/>
                <w:color w:val="000000"/>
                <w:sz w:val="22"/>
                <w:szCs w:val="22"/>
                <w:shd w:fill="FFFFFF" w:val="clear"/>
              </w:rPr>
              <w:t>.En el  uso del lenguaje no sexista (mensaje oral, escrito): 2 puntos.</w:t>
            </w:r>
          </w:p>
          <w:p>
            <w:pPr>
              <w:pStyle w:val="Textoindependiente2"/>
              <w:widowControl w:val="false"/>
              <w:ind w:left="283" w:hanging="0"/>
              <w:rPr>
                <w:b w:val="false"/>
                <w:b w:val="false"/>
                <w:color w:val="000000"/>
                <w:sz w:val="22"/>
                <w:szCs w:val="22"/>
                <w:shd w:fill="FFFFFF" w:val="clear"/>
              </w:rPr>
            </w:pPr>
            <w:r>
              <w:rPr>
                <w:rFonts w:eastAsia="Comic Sans MS" w:cs="Times New Roman"/>
                <w:b w:val="false"/>
                <w:color w:val="000000"/>
                <w:sz w:val="22"/>
                <w:szCs w:val="22"/>
                <w:shd w:fill="FFFFFF" w:val="clear"/>
              </w:rPr>
              <w:t xml:space="preserve"> </w:t>
            </w:r>
            <w:r>
              <w:rPr>
                <w:rFonts w:eastAsia="Comic Sans MS" w:cs="Times New Roman"/>
                <w:b w:val="false"/>
                <w:color w:val="000000"/>
                <w:sz w:val="22"/>
                <w:szCs w:val="22"/>
                <w:shd w:fill="FFFFFF" w:val="clear"/>
              </w:rPr>
              <w:t xml:space="preserve">. En la participacion de mujeres referentes del deporte : 2 puntos. </w:t>
            </w:r>
          </w:p>
          <w:p>
            <w:pPr>
              <w:pStyle w:val="Normal"/>
              <w:widowControl w:val="false"/>
              <w:jc w:val="both"/>
              <w:rPr>
                <w:rFonts w:ascii="Arial" w:hAnsi="Arial" w:cs="Times New Roman"/>
                <w:strike/>
                <w:color w:val="000000"/>
                <w:sz w:val="22"/>
                <w:szCs w:val="22"/>
                <w:shd w:fill="FFFFFF" w:val="clear"/>
              </w:rPr>
            </w:pPr>
            <w:r>
              <w:rPr>
                <w:rFonts w:cs="Times New Roman" w:ascii="Arial" w:hAnsi="Arial"/>
                <w:strike/>
                <w:color w:val="000000"/>
                <w:sz w:val="22"/>
                <w:szCs w:val="22"/>
                <w:shd w:fill="FFFFFF" w:val="clear"/>
              </w:rPr>
            </w:r>
          </w:p>
          <w:p>
            <w:pPr>
              <w:pStyle w:val="Textoindependiente2"/>
              <w:widowControl w:val="false"/>
              <w:ind w:left="283" w:hanging="0"/>
              <w:rPr>
                <w:rFonts w:cs="Times New Roman"/>
                <w:b w:val="false"/>
                <w:b w:val="false"/>
                <w:color w:val="000000"/>
                <w:sz w:val="22"/>
                <w:szCs w:val="22"/>
                <w:shd w:fill="FFFFFF" w:val="clear"/>
              </w:rPr>
            </w:pPr>
            <w:r>
              <w:rPr>
                <w:rFonts w:cs="Times New Roman"/>
                <w:b w:val="false"/>
                <w:color w:val="000000"/>
                <w:sz w:val="22"/>
                <w:szCs w:val="22"/>
                <w:shd w:fill="FFFFFF" w:val="clear"/>
              </w:rPr>
              <w:t>.</w:t>
            </w:r>
            <w:r>
              <w:rPr>
                <w:rFonts w:cs="Times New Roman"/>
                <w:b w:val="false"/>
                <w:color w:val="000000"/>
                <w:sz w:val="22"/>
                <w:szCs w:val="22"/>
                <w:u w:val="single"/>
                <w:shd w:fill="FFFFFF" w:val="clear"/>
              </w:rPr>
              <w:t>-multiculturalidad,</w:t>
            </w:r>
            <w:r>
              <w:rPr>
                <w:rFonts w:cs="Times New Roman"/>
                <w:b w:val="false"/>
                <w:color w:val="000000"/>
                <w:sz w:val="22"/>
                <w:szCs w:val="22"/>
                <w:shd w:fill="FFFFFF" w:val="clear"/>
              </w:rPr>
              <w:t xml:space="preserve"> acciones positivas en favor de la inclusión, máximo de 10 puntos.</w:t>
            </w:r>
          </w:p>
          <w:p>
            <w:pPr>
              <w:pStyle w:val="Textoindependiente2"/>
              <w:widowControl w:val="false"/>
              <w:ind w:left="283" w:hanging="0"/>
              <w:rPr>
                <w:rFonts w:cs="Times New Roman"/>
                <w:b w:val="false"/>
                <w:b w:val="false"/>
                <w:color w:val="000000"/>
                <w:sz w:val="22"/>
                <w:szCs w:val="22"/>
                <w:shd w:fill="FFFFFF" w:val="clear"/>
              </w:rPr>
            </w:pPr>
            <w:r>
              <w:rPr>
                <w:rFonts w:cs="Times New Roman"/>
                <w:b w:val="false"/>
                <w:color w:val="000000"/>
                <w:sz w:val="22"/>
                <w:szCs w:val="22"/>
                <w:shd w:fill="FFFFFF" w:val="clear"/>
              </w:rPr>
            </w:r>
          </w:p>
          <w:p>
            <w:pPr>
              <w:pStyle w:val="Textoindependiente2"/>
              <w:widowControl w:val="false"/>
              <w:ind w:left="283" w:hanging="0"/>
              <w:rPr>
                <w:rFonts w:cs="Times New Roman"/>
                <w:b w:val="false"/>
                <w:b w:val="false"/>
                <w:color w:val="000000"/>
                <w:spacing w:val="-3"/>
                <w:sz w:val="22"/>
                <w:szCs w:val="22"/>
                <w:shd w:fill="FFFFFF" w:val="clear"/>
              </w:rPr>
            </w:pPr>
            <w:r>
              <w:rPr>
                <w:rFonts w:cs="Times New Roman"/>
                <w:b w:val="false"/>
                <w:color w:val="000000"/>
                <w:spacing w:val="-3"/>
                <w:sz w:val="22"/>
                <w:szCs w:val="22"/>
                <w:shd w:fill="FFFFFF" w:val="clear"/>
              </w:rPr>
              <w:t>.-dificultad gestión (en espacio no convencional): mínimo 10-máx. 30 puntos</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r>
          </w:p>
          <w:p>
            <w:pPr>
              <w:pStyle w:val="Normal"/>
              <w:widowControl w:val="false"/>
              <w:tabs>
                <w:tab w:val="clear" w:pos="510"/>
                <w:tab w:val="left" w:pos="0" w:leader="none"/>
                <w:tab w:val="left" w:pos="736" w:leader="none"/>
                <w:tab w:val="left" w:pos="1473" w:leader="none"/>
                <w:tab w:val="left" w:pos="2210" w:leader="none"/>
                <w:tab w:val="left" w:pos="2947" w:leader="none"/>
                <w:tab w:val="left" w:pos="3684" w:leader="none"/>
                <w:tab w:val="left" w:pos="4420" w:leader="none"/>
                <w:tab w:val="left" w:pos="5157" w:leader="none"/>
                <w:tab w:val="left" w:pos="5894" w:leader="none"/>
                <w:tab w:val="left" w:pos="6631" w:leader="none"/>
                <w:tab w:val="left" w:pos="7368" w:leader="none"/>
                <w:tab w:val="left" w:pos="8104" w:leader="none"/>
                <w:tab w:val="left" w:pos="8841" w:leader="none"/>
              </w:tabs>
              <w:spacing w:lineRule="auto" w:line="276"/>
              <w:jc w:val="both"/>
              <w:rPr/>
            </w:pPr>
            <w:r>
              <w:rPr>
                <w:rFonts w:ascii="Arial" w:hAnsi="Arial"/>
                <w:color w:val="000000"/>
                <w:spacing w:val="-3"/>
                <w:sz w:val="22"/>
                <w:szCs w:val="22"/>
              </w:rPr>
              <w:t xml:space="preserve">El valor del punto será el resultado de dividir el importe total de las subvenciones establecidas para este apartado entre los puntos asignados al conjunto de las solicitudes admitidas. La subvención será la suma resultante del valor de todos los puntos obtenidos por cada solicitud. </w:t>
            </w:r>
          </w:p>
          <w:p>
            <w:pPr>
              <w:pStyle w:val="Normal"/>
              <w:widowControl w:val="false"/>
              <w:tabs>
                <w:tab w:val="clear" w:pos="510"/>
                <w:tab w:val="left" w:pos="250" w:leader="none"/>
              </w:tabs>
              <w:spacing w:lineRule="auto" w:line="276"/>
              <w:ind w:left="283" w:hanging="0"/>
              <w:jc w:val="both"/>
              <w:rPr>
                <w:rFonts w:ascii="Arial" w:hAnsi="Arial" w:cs="Times New Roman"/>
                <w:color w:val="000000"/>
                <w:spacing w:val="-3"/>
                <w:sz w:val="22"/>
                <w:szCs w:val="22"/>
                <w:u w:val="single"/>
                <w:shd w:fill="FFFFFF" w:val="clear"/>
              </w:rPr>
            </w:pPr>
            <w:r>
              <w:rPr>
                <w:rFonts w:cs="Times New Roman" w:ascii="Arial" w:hAnsi="Arial"/>
                <w:color w:val="000000"/>
                <w:spacing w:val="-3"/>
                <w:sz w:val="22"/>
                <w:szCs w:val="22"/>
                <w:u w:val="single"/>
                <w:shd w:fill="FFFFFF" w:val="clear"/>
              </w:rPr>
            </w:r>
          </w:p>
          <w:p>
            <w:pPr>
              <w:pStyle w:val="Normal"/>
              <w:widowControl w:val="false"/>
              <w:tabs>
                <w:tab w:val="clear" w:pos="510"/>
                <w:tab w:val="left" w:pos="250" w:leader="none"/>
              </w:tabs>
              <w:spacing w:lineRule="auto" w:line="276"/>
              <w:jc w:val="both"/>
              <w:rPr>
                <w:rFonts w:ascii="Arial" w:hAnsi="Arial" w:cs="Times New Roman"/>
                <w:color w:val="000000"/>
                <w:spacing w:val="-3"/>
                <w:sz w:val="22"/>
                <w:szCs w:val="22"/>
                <w:u w:val="single"/>
                <w:shd w:fill="FFFFFF" w:val="clear"/>
              </w:rPr>
            </w:pPr>
            <w:r>
              <w:rPr>
                <w:rFonts w:cs="Times New Roman" w:ascii="Arial" w:hAnsi="Arial"/>
                <w:color w:val="000000"/>
                <w:spacing w:val="-3"/>
                <w:sz w:val="22"/>
                <w:szCs w:val="22"/>
                <w:u w:val="single"/>
                <w:shd w:fill="FFFFFF" w:val="clear"/>
              </w:rPr>
            </w:r>
          </w:p>
          <w:p>
            <w:pPr>
              <w:pStyle w:val="Normal"/>
              <w:widowControl w:val="false"/>
              <w:tabs>
                <w:tab w:val="clear" w:pos="510"/>
                <w:tab w:val="left" w:pos="250" w:leader="none"/>
              </w:tabs>
              <w:spacing w:lineRule="auto" w:line="276"/>
              <w:ind w:left="283" w:hanging="0"/>
              <w:jc w:val="both"/>
              <w:rPr/>
            </w:pPr>
            <w:r>
              <w:rPr>
                <w:rFonts w:cs="Times New Roman" w:ascii="Arial" w:hAnsi="Arial"/>
                <w:color w:val="000000"/>
                <w:spacing w:val="-3"/>
                <w:sz w:val="22"/>
                <w:szCs w:val="22"/>
                <w:u w:val="single"/>
                <w:shd w:fill="FFFFFF" w:val="clear"/>
              </w:rPr>
              <w:t>Premios-Trofeos</w:t>
            </w:r>
          </w:p>
          <w:p>
            <w:pPr>
              <w:pStyle w:val="Normal"/>
              <w:widowControl w:val="false"/>
              <w:tabs>
                <w:tab w:val="clear" w:pos="510"/>
                <w:tab w:val="left" w:pos="250" w:leader="none"/>
              </w:tabs>
              <w:spacing w:lineRule="auto" w:line="276"/>
              <w:ind w:left="283" w:hanging="0"/>
              <w:jc w:val="both"/>
              <w:rPr/>
            </w:pPr>
            <w:r>
              <w:rPr>
                <w:rFonts w:cs="Times New Roman" w:ascii="Arial" w:hAnsi="Arial"/>
                <w:color w:val="000000"/>
                <w:spacing w:val="-3"/>
                <w:sz w:val="22"/>
                <w:szCs w:val="22"/>
                <w:shd w:fill="FFFFFF" w:val="clear"/>
              </w:rPr>
              <w:t>Se podrá reservar una partida económica sobre el gasto total autorizado para esta linea de subvención. Dicha reserva irá destinada a premios y trofeos de las diferentes actividades, desde un mínimo de 150€ por actividad y de acuerdo a la naturaleza de la misma. La cantidad otorgada por este concepto se añadirá al total obtenido por las puntuaciones.</w:t>
            </w:r>
          </w:p>
          <w:p>
            <w:pPr>
              <w:pStyle w:val="Normal"/>
              <w:widowControl w:val="false"/>
              <w:tabs>
                <w:tab w:val="clear" w:pos="510"/>
                <w:tab w:val="left" w:pos="250" w:leader="none"/>
              </w:tabs>
              <w:jc w:val="both"/>
              <w:rPr>
                <w:rFonts w:ascii="Arial" w:hAnsi="Arial"/>
                <w:b/>
                <w:b/>
                <w:color w:val="000000"/>
                <w:spacing w:val="-3"/>
                <w:sz w:val="22"/>
                <w:szCs w:val="22"/>
              </w:rPr>
            </w:pPr>
            <w:r>
              <w:rPr>
                <w:rFonts w:ascii="Arial" w:hAnsi="Arial"/>
                <w:b/>
                <w:color w:val="000000"/>
                <w:spacing w:val="-3"/>
                <w:sz w:val="22"/>
                <w:szCs w:val="22"/>
              </w:rPr>
            </w:r>
          </w:p>
          <w:p>
            <w:pPr>
              <w:pStyle w:val="Normal"/>
              <w:widowControl w:val="false"/>
              <w:tabs>
                <w:tab w:val="clear" w:pos="510"/>
                <w:tab w:val="left" w:pos="250" w:leader="none"/>
              </w:tabs>
              <w:jc w:val="both"/>
              <w:rPr>
                <w:rFonts w:ascii="Arial" w:hAnsi="Arial"/>
                <w:b/>
                <w:b/>
                <w:color w:val="000000"/>
                <w:spacing w:val="-3"/>
                <w:sz w:val="22"/>
                <w:szCs w:val="22"/>
              </w:rPr>
            </w:pPr>
            <w:r>
              <w:rPr>
                <w:rFonts w:ascii="Arial" w:hAnsi="Arial"/>
                <w:b/>
                <w:color w:val="000000"/>
                <w:spacing w:val="-3"/>
                <w:sz w:val="22"/>
                <w:szCs w:val="22"/>
              </w:rPr>
            </w:r>
          </w:p>
          <w:p>
            <w:pPr>
              <w:pStyle w:val="Normal"/>
              <w:widowControl w:val="false"/>
              <w:tabs>
                <w:tab w:val="clear" w:pos="510"/>
                <w:tab w:val="left" w:pos="250" w:leader="none"/>
              </w:tabs>
              <w:jc w:val="both"/>
              <w:rPr>
                <w:rFonts w:ascii="Arial" w:hAnsi="Arial"/>
                <w:b/>
                <w:b/>
                <w:color w:val="000000"/>
                <w:spacing w:val="-3"/>
                <w:sz w:val="22"/>
                <w:szCs w:val="22"/>
              </w:rPr>
            </w:pPr>
            <w:r>
              <w:rPr>
                <w:rFonts w:ascii="Arial" w:hAnsi="Arial"/>
                <w:b/>
                <w:color w:val="000000"/>
                <w:spacing w:val="-3"/>
                <w:sz w:val="22"/>
                <w:szCs w:val="22"/>
              </w:rPr>
              <w:t>7. ABONO DE LA SUBVENCIÓN Y CUENTA JUSTIFICATIVA .</w:t>
            </w:r>
          </w:p>
          <w:p>
            <w:pPr>
              <w:pStyle w:val="Normal"/>
              <w:widowControl w:val="false"/>
              <w:tabs>
                <w:tab w:val="clear" w:pos="510"/>
                <w:tab w:val="left" w:pos="250" w:leader="none"/>
              </w:tabs>
              <w:jc w:val="both"/>
              <w:rPr>
                <w:rFonts w:ascii="Arial" w:hAnsi="Arial"/>
                <w:b/>
                <w:b/>
                <w:color w:val="000000"/>
                <w:spacing w:val="-3"/>
                <w:sz w:val="22"/>
                <w:szCs w:val="22"/>
              </w:rPr>
            </w:pPr>
            <w:r>
              <w:rPr>
                <w:rFonts w:ascii="Arial" w:hAnsi="Arial"/>
                <w:b/>
                <w:color w:val="000000"/>
                <w:spacing w:val="-3"/>
                <w:sz w:val="22"/>
                <w:szCs w:val="22"/>
              </w:rPr>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 xml:space="preserve">El abono de la subvención se hará conforme a lo establecido en la Ordenanza Específica de deportes del Ayuntamiento de Tolosa. </w:t>
            </w:r>
          </w:p>
          <w:p>
            <w:pPr>
              <w:pStyle w:val="Normal"/>
              <w:widowControl w:val="false"/>
              <w:tabs>
                <w:tab w:val="clear" w:pos="510"/>
                <w:tab w:val="left" w:pos="250" w:leader="none"/>
              </w:tabs>
              <w:jc w:val="both"/>
              <w:rPr>
                <w:rFonts w:ascii="Arial" w:hAnsi="Arial"/>
              </w:rPr>
            </w:pPr>
            <w:r>
              <w:rPr>
                <w:rFonts w:ascii="Arial" w:hAnsi="Arial"/>
              </w:rPr>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La subvención se abonará en dos partes. Una primera parte tras la resolución de la subvención y  que será del 75% del total.</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 xml:space="preserve">Para liquidar el restante 25% será imprescindible presentar la </w:t>
            </w:r>
            <w:r>
              <w:rPr>
                <w:rFonts w:ascii="Arial" w:hAnsi="Arial"/>
                <w:b/>
                <w:bCs/>
                <w:color w:val="000000"/>
                <w:spacing w:val="-3"/>
                <w:sz w:val="22"/>
                <w:szCs w:val="22"/>
              </w:rPr>
              <w:t>cuenta justificativa</w:t>
            </w:r>
            <w:r>
              <w:rPr>
                <w:rFonts w:ascii="Arial" w:hAnsi="Arial"/>
                <w:color w:val="000000"/>
                <w:spacing w:val="-3"/>
                <w:sz w:val="22"/>
                <w:szCs w:val="22"/>
              </w:rPr>
              <w:t xml:space="preserve"> antes del 31 de enero del año siguiente a la convocatoria. </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 xml:space="preserve"> </w:t>
            </w:r>
            <w:r>
              <w:rPr>
                <w:rFonts w:ascii="Arial" w:hAnsi="Arial"/>
                <w:color w:val="000000"/>
                <w:spacing w:val="-3"/>
                <w:sz w:val="22"/>
                <w:szCs w:val="22"/>
              </w:rPr>
              <w:t>La cuenta justificativa incluirá:</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 xml:space="preserve"> </w:t>
            </w:r>
            <w:r>
              <w:rPr>
                <w:rFonts w:ascii="Arial" w:hAnsi="Arial"/>
                <w:color w:val="000000"/>
                <w:spacing w:val="-3"/>
                <w:sz w:val="22"/>
                <w:szCs w:val="22"/>
              </w:rPr>
              <w:t>.-Memoria (impreso A3M).</w:t>
            </w:r>
          </w:p>
          <w:p>
            <w:pPr>
              <w:pStyle w:val="Normal"/>
              <w:widowControl w:val="false"/>
              <w:tabs>
                <w:tab w:val="clear" w:pos="510"/>
                <w:tab w:val="left" w:pos="250" w:leader="none"/>
              </w:tabs>
              <w:jc w:val="both"/>
              <w:rPr>
                <w:rFonts w:ascii="Arial" w:hAnsi="Arial"/>
                <w:color w:val="000000"/>
                <w:spacing w:val="-3"/>
                <w:sz w:val="18"/>
                <w:szCs w:val="18"/>
              </w:rPr>
            </w:pPr>
            <w:r>
              <w:rPr>
                <w:rFonts w:ascii="Arial" w:hAnsi="Arial"/>
                <w:color w:val="000000"/>
                <w:spacing w:val="-3"/>
                <w:sz w:val="18"/>
                <w:szCs w:val="18"/>
              </w:rPr>
              <w:t>Esta memoria tratará los datos estadísticos y la información conforme a lo dictado en el  artículo 29  de la Ordenanza general de Subvenciones del Ayuntamiento de Tolosa, artículo 20.2 de la ley 3/2007 para la igualdad efectiva de mujeres y hombres.</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.-Balance de ingresos y gastos (impreso BAL-KI)</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 xml:space="preserve">.-Listado de Facturas (impreso GAS-KI) </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 xml:space="preserve"> </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Para subvenciones inferiores  a 60.000 euros se optará por la cuenta justificativa simplificada, y será suficiente justificar una muestra del total de los gastos.  Esta muestra se obtendrá de la aplicación de la fórmula establecida en la Ordenanza General de Subvenciones.</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 xml:space="preserve"> </w:t>
            </w:r>
            <w:r>
              <w:rPr>
                <w:rFonts w:ascii="Arial" w:hAnsi="Arial"/>
                <w:color w:val="000000"/>
                <w:spacing w:val="-3"/>
                <w:sz w:val="22"/>
                <w:szCs w:val="22"/>
              </w:rPr>
              <w:t>Para la adecuada justificación de los gastos que constituyen la muestra de justificantes de gasto, deberán presentarse facturas y demás documentos de valor para el tráfico jurídico mercantil o eficacia administrativa, que deberán estar incluidos en la relación a que se refiere la Ordenanza General de subvenciones. A dicha documentación se acompañará la documentación del pago del gasto.</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Estos documentos originales se presentarán ordenados según el número de orden asignado en la relación numerada.</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r>
          </w:p>
          <w:p>
            <w:pPr>
              <w:pStyle w:val="Normal"/>
              <w:widowControl w:val="false"/>
              <w:spacing w:lineRule="auto" w:line="240"/>
              <w:ind w:hanging="0"/>
              <w:jc w:val="both"/>
              <w:rPr>
                <w:rFonts w:ascii="Arial" w:hAnsi="Arial"/>
                <w:sz w:val="22"/>
                <w:szCs w:val="22"/>
              </w:rPr>
            </w:pPr>
            <w:r>
              <w:rPr>
                <w:rFonts w:ascii="Arial" w:hAnsi="Arial"/>
                <w:sz w:val="22"/>
                <w:szCs w:val="22"/>
              </w:rPr>
              <w:t>Se admitirán aquellos gastos comprendidos entre el 1 de enero del 2023 y 31 de enero de 2024 y relacionados directamente con la actividad.</w:t>
            </w:r>
          </w:p>
          <w:p>
            <w:pPr>
              <w:pStyle w:val="Normal"/>
              <w:widowControl w:val="false"/>
              <w:spacing w:lineRule="auto" w:line="240"/>
              <w:ind w:hanging="0"/>
              <w:jc w:val="both"/>
              <w:rPr>
                <w:rFonts w:ascii="Arial" w:hAnsi="Arial"/>
                <w:sz w:val="22"/>
                <w:szCs w:val="22"/>
              </w:rPr>
            </w:pPr>
            <w:r>
              <w:rPr>
                <w:rFonts w:ascii="Arial" w:hAnsi="Arial"/>
                <w:sz w:val="22"/>
                <w:szCs w:val="22"/>
              </w:rPr>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 xml:space="preserve">Las justificaciones de gasto presentadas deberán corresponderse con el listado de facturas detallado en la cuenta justificativa. </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r>
          </w:p>
          <w:p>
            <w:pPr>
              <w:pStyle w:val="Normal"/>
              <w:widowControl w:val="false"/>
              <w:tabs>
                <w:tab w:val="clear" w:pos="510"/>
                <w:tab w:val="left" w:pos="250" w:leader="none"/>
              </w:tabs>
              <w:jc w:val="both"/>
              <w:rPr>
                <w:rFonts w:ascii="Arial" w:hAnsi="Arial"/>
                <w:color w:val="000000"/>
                <w:spacing w:val="-3"/>
                <w:sz w:val="22"/>
                <w:szCs w:val="22"/>
              </w:rPr>
            </w:pPr>
            <w:r>
              <w:rPr>
                <w:rFonts w:cs="Times New Roman" w:ascii="Arial" w:hAnsi="Arial"/>
                <w:color w:val="000000"/>
                <w:spacing w:val="-3"/>
                <w:sz w:val="22"/>
                <w:szCs w:val="22"/>
                <w:shd w:fill="FFFFFF" w:val="clear"/>
              </w:rPr>
              <w:t xml:space="preserve">Se comprobarán todos los justificantes que superen individualmente el 25% del importe de la subvención concedida. </w:t>
            </w:r>
            <w:bookmarkStart w:id="4" w:name="tgt_sent_0"/>
            <w:bookmarkEnd w:id="4"/>
            <w:r>
              <w:rPr>
                <w:rFonts w:cs="Times New Roman" w:ascii="Arial" w:hAnsi="Arial"/>
                <w:color w:val="000000"/>
                <w:spacing w:val="-3"/>
                <w:sz w:val="22"/>
                <w:szCs w:val="22"/>
                <w:shd w:fill="FFFFFF" w:val="clear"/>
              </w:rPr>
              <w:t>La muestra del resto de la docum</w:t>
            </w:r>
            <w:r>
              <w:rPr>
                <w:rFonts w:cs="Times New Roman" w:ascii="Arial" w:hAnsi="Arial"/>
                <w:color w:val="000000"/>
                <w:spacing w:val="-3"/>
                <w:sz w:val="22"/>
                <w:szCs w:val="22"/>
                <w:shd w:fill="FFFF00" w:val="clear"/>
              </w:rPr>
              <w:t>entación justificativa se calculará de acuerdo con el artículo 30.3 d</w:t>
            </w:r>
            <w:r>
              <w:rPr>
                <w:rFonts w:cs="Times New Roman" w:ascii="Arial" w:hAnsi="Arial"/>
                <w:color w:val="000000"/>
                <w:spacing w:val="-3"/>
                <w:sz w:val="22"/>
                <w:szCs w:val="22"/>
                <w:shd w:fill="FFFFFF" w:val="clear"/>
              </w:rPr>
              <w:t xml:space="preserve">e la Ordenanza General </w:t>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r>
          </w:p>
          <w:p>
            <w:pPr>
              <w:pStyle w:val="Normal"/>
              <w:widowControl w:val="false"/>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No se admitirán como justificantes:</w:t>
            </w:r>
          </w:p>
          <w:p>
            <w:pPr>
              <w:pStyle w:val="Normal"/>
              <w:widowControl w:val="false"/>
              <w:numPr>
                <w:ilvl w:val="0"/>
                <w:numId w:val="4"/>
              </w:numPr>
              <w:tabs>
                <w:tab w:val="clear" w:pos="510"/>
                <w:tab w:val="left" w:pos="250" w:leader="none"/>
              </w:tabs>
              <w:jc w:val="both"/>
              <w:rPr>
                <w:rFonts w:ascii="Arial" w:hAnsi="Arial"/>
                <w:color w:val="000000"/>
                <w:spacing w:val="-3"/>
                <w:sz w:val="22"/>
                <w:szCs w:val="22"/>
              </w:rPr>
            </w:pPr>
            <w:r>
              <w:rPr>
                <w:rFonts w:ascii="Arial" w:hAnsi="Arial"/>
                <w:color w:val="000000"/>
                <w:spacing w:val="-3"/>
                <w:sz w:val="22"/>
                <w:szCs w:val="22"/>
              </w:rPr>
              <w:t>Costes internos de administración/organización propios del club, entidad, asociación.</w:t>
            </w:r>
          </w:p>
          <w:p>
            <w:pPr>
              <w:pStyle w:val="Normal"/>
              <w:widowControl w:val="false"/>
              <w:tabs>
                <w:tab w:val="clear" w:pos="510"/>
                <w:tab w:val="left" w:pos="250" w:leader="none"/>
              </w:tabs>
              <w:ind w:left="283" w:hanging="0"/>
              <w:jc w:val="both"/>
              <w:rPr>
                <w:rFonts w:ascii="Arial" w:hAnsi="Arial"/>
                <w:color w:val="000000"/>
                <w:spacing w:val="-3"/>
                <w:sz w:val="22"/>
                <w:szCs w:val="22"/>
              </w:rPr>
            </w:pPr>
            <w:r>
              <w:rPr>
                <w:rFonts w:ascii="Arial" w:hAnsi="Arial"/>
                <w:color w:val="000000"/>
                <w:spacing w:val="-3"/>
                <w:sz w:val="22"/>
                <w:szCs w:val="22"/>
              </w:rPr>
            </w:r>
          </w:p>
          <w:p>
            <w:pPr>
              <w:pStyle w:val="Normal"/>
              <w:widowControl w:val="false"/>
              <w:numPr>
                <w:ilvl w:val="0"/>
                <w:numId w:val="4"/>
              </w:numPr>
              <w:tabs>
                <w:tab w:val="clear" w:pos="510"/>
                <w:tab w:val="left" w:pos="250" w:leader="none"/>
              </w:tabs>
              <w:jc w:val="both"/>
              <w:rPr>
                <w:rFonts w:ascii="Arial" w:hAnsi="Arial"/>
                <w:color w:val="000000"/>
                <w:sz w:val="22"/>
                <w:szCs w:val="22"/>
              </w:rPr>
            </w:pPr>
            <w:r>
              <w:rPr>
                <w:rFonts w:ascii="Arial" w:hAnsi="Arial"/>
                <w:color w:val="000000"/>
                <w:spacing w:val="-3"/>
                <w:sz w:val="22"/>
                <w:szCs w:val="22"/>
              </w:rPr>
              <w:t>Costes de comidas, cenas u otros propios de servicios de hostelería, excepto los originados con relación a los propios participantes de la actividad subvencionada.</w:t>
            </w:r>
          </w:p>
          <w:p>
            <w:pPr>
              <w:pStyle w:val="Normal"/>
              <w:widowControl w:val="false"/>
              <w:tabs>
                <w:tab w:val="clear" w:pos="510"/>
                <w:tab w:val="left" w:pos="250" w:leader="none"/>
              </w:tabs>
              <w:ind w:left="283" w:hanging="0"/>
              <w:jc w:val="both"/>
              <w:rPr>
                <w:spacing w:val="-3"/>
              </w:rPr>
            </w:pPr>
            <w:r>
              <w:rPr>
                <w:spacing w:val="-3"/>
              </w:rPr>
            </w:r>
          </w:p>
          <w:p>
            <w:pPr>
              <w:pStyle w:val="Normal"/>
              <w:widowControl w:val="false"/>
              <w:tabs>
                <w:tab w:val="clear" w:pos="510"/>
                <w:tab w:val="left" w:pos="250" w:leader="none"/>
              </w:tabs>
              <w:ind w:left="283" w:hanging="0"/>
              <w:jc w:val="both"/>
              <w:rPr>
                <w:rFonts w:ascii="Arial" w:hAnsi="Arial"/>
                <w:color w:val="000000"/>
                <w:sz w:val="22"/>
                <w:szCs w:val="22"/>
              </w:rPr>
            </w:pPr>
            <w:r>
              <w:rPr>
                <w:rFonts w:ascii="Arial" w:hAnsi="Arial"/>
                <w:color w:val="000000"/>
                <w:spacing w:val="-3"/>
                <w:sz w:val="22"/>
                <w:szCs w:val="22"/>
              </w:rPr>
              <w:t>Como justificantes de pago se admitirán los siguientes documentos:</w:t>
            </w:r>
          </w:p>
          <w:p>
            <w:pPr>
              <w:pStyle w:val="Normal"/>
              <w:widowControl w:val="false"/>
              <w:tabs>
                <w:tab w:val="clear" w:pos="510"/>
                <w:tab w:val="left" w:pos="250" w:leader="none"/>
              </w:tabs>
              <w:ind w:left="283" w:hanging="0"/>
              <w:jc w:val="both"/>
              <w:rPr>
                <w:rFonts w:ascii="Arial" w:hAnsi="Arial"/>
                <w:color w:val="000000"/>
                <w:spacing w:val="-3"/>
                <w:sz w:val="22"/>
                <w:szCs w:val="22"/>
              </w:rPr>
            </w:pPr>
            <w:r>
              <w:rPr>
                <w:rFonts w:ascii="Arial" w:hAnsi="Arial"/>
                <w:color w:val="000000"/>
                <w:spacing w:val="-3"/>
                <w:sz w:val="22"/>
                <w:szCs w:val="22"/>
              </w:rPr>
              <w:t>.- Resumen bancario o certificado.</w:t>
            </w:r>
          </w:p>
          <w:p>
            <w:pPr>
              <w:pStyle w:val="Normal"/>
              <w:widowControl w:val="false"/>
              <w:tabs>
                <w:tab w:val="clear" w:pos="510"/>
                <w:tab w:val="left" w:pos="250" w:leader="none"/>
              </w:tabs>
              <w:ind w:left="283" w:hanging="0"/>
              <w:jc w:val="both"/>
              <w:rPr>
                <w:rFonts w:ascii="Arial" w:hAnsi="Arial"/>
                <w:color w:val="000000"/>
                <w:spacing w:val="-3"/>
                <w:sz w:val="22"/>
                <w:szCs w:val="22"/>
              </w:rPr>
            </w:pPr>
            <w:r>
              <w:rPr>
                <w:rFonts w:ascii="Arial" w:hAnsi="Arial"/>
                <w:color w:val="000000"/>
                <w:spacing w:val="-3"/>
                <w:sz w:val="22"/>
                <w:szCs w:val="22"/>
              </w:rPr>
              <w:t>.- acuse de recibo del pago por parte del proveedor.</w:t>
            </w:r>
          </w:p>
          <w:p>
            <w:pPr>
              <w:pStyle w:val="Normal"/>
              <w:widowControl w:val="false"/>
              <w:spacing w:lineRule="atLeast" w:line="200"/>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Normal"/>
              <w:widowControl w:val="false"/>
              <w:spacing w:lineRule="auto" w:line="276"/>
              <w:jc w:val="both"/>
              <w:rPr/>
            </w:pPr>
            <w:r>
              <w:rPr>
                <w:rFonts w:cs="Times New Roman" w:ascii="Arial" w:hAnsi="Arial"/>
                <w:color w:val="000000"/>
                <w:spacing w:val="-3"/>
                <w:sz w:val="22"/>
                <w:szCs w:val="22"/>
              </w:rPr>
              <w:t xml:space="preserve">En el supuesto de que las solicitudes formuladas o su documentación anexa presente alguna anomalía, se requerirá a los/as interesadas/os para que subsanen los defectos formales advertidos. </w:t>
            </w:r>
          </w:p>
          <w:p>
            <w:pPr>
              <w:pStyle w:val="Normal"/>
              <w:widowControl w:val="false"/>
              <w:spacing w:lineRule="auto" w:line="276"/>
              <w:jc w:val="both"/>
              <w:rPr/>
            </w:pPr>
            <w:r>
              <w:rPr/>
            </w:r>
          </w:p>
          <w:p>
            <w:pPr>
              <w:pStyle w:val="Normal"/>
              <w:widowControl w:val="false"/>
              <w:spacing w:lineRule="auto" w:line="276"/>
              <w:jc w:val="both"/>
              <w:rPr/>
            </w:pPr>
            <w:r>
              <w:rPr>
                <w:rFonts w:cs="Times New Roman" w:ascii="Arial" w:hAnsi="Arial"/>
                <w:color w:val="000000"/>
                <w:spacing w:val="-3"/>
                <w:sz w:val="22"/>
                <w:szCs w:val="22"/>
              </w:rPr>
              <w:t>La no presentación, en plazo, de los documentos requeridos supondrá la pérdida de toda opción a ser beneficiaria/o de percepción de subvención. De igual manera, la ocultación o falseamiento de los datos supondrá la pérdida del derecho a dichas subvenciones y, en su caso, a posteriores.</w:t>
            </w:r>
          </w:p>
          <w:p>
            <w:pPr>
              <w:pStyle w:val="Normal"/>
              <w:widowControl w:val="false"/>
              <w:spacing w:lineRule="atLeast" w:line="200"/>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Normal"/>
              <w:widowControl w:val="false"/>
              <w:spacing w:lineRule="atLeast" w:line="200"/>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Normal"/>
              <w:widowControl w:val="false"/>
              <w:spacing w:lineRule="auto" w:line="276"/>
              <w:jc w:val="both"/>
              <w:rPr/>
            </w:pPr>
            <w:r>
              <w:rPr>
                <w:rFonts w:cs="Times New Roman" w:ascii="Arial" w:hAnsi="Arial"/>
                <w:color w:val="000000"/>
                <w:spacing w:val="-3"/>
                <w:sz w:val="22"/>
                <w:szCs w:val="22"/>
              </w:rPr>
              <w:t xml:space="preserve">Los datos alegados en la solicitud y que no sean debidamente justificados no se tendrán en cuenta en la valoración de solicitud. </w:t>
            </w:r>
          </w:p>
          <w:p>
            <w:pPr>
              <w:pStyle w:val="Normal"/>
              <w:widowControl w:val="false"/>
              <w:jc w:val="both"/>
              <w:rPr>
                <w:rFonts w:ascii="Arial" w:hAnsi="Arial"/>
                <w:color w:val="000000"/>
                <w:spacing w:val="-2"/>
                <w:sz w:val="22"/>
                <w:szCs w:val="22"/>
              </w:rPr>
            </w:pPr>
            <w:r>
              <w:rPr>
                <w:rFonts w:ascii="Arial" w:hAnsi="Arial"/>
                <w:color w:val="000000"/>
                <w:spacing w:val="-2"/>
                <w:sz w:val="22"/>
                <w:szCs w:val="22"/>
              </w:rPr>
              <w:t xml:space="preserve"> </w:t>
            </w:r>
          </w:p>
          <w:p>
            <w:pPr>
              <w:pStyle w:val="Normal"/>
              <w:widowControl w:val="false"/>
              <w:spacing w:lineRule="atLeast" w:line="200"/>
              <w:jc w:val="both"/>
              <w:rPr>
                <w:rFonts w:ascii="Arial" w:hAnsi="Arial" w:cs="Times New Roman"/>
                <w:b/>
                <w:b/>
                <w:color w:val="000000"/>
                <w:spacing w:val="-3"/>
                <w:sz w:val="22"/>
                <w:szCs w:val="22"/>
                <w:shd w:fill="FFFFFF" w:val="clear"/>
              </w:rPr>
            </w:pPr>
            <w:r>
              <w:rPr>
                <w:rFonts w:cs="Times New Roman" w:ascii="Arial" w:hAnsi="Arial"/>
                <w:b/>
                <w:color w:val="000000"/>
                <w:spacing w:val="-3"/>
                <w:sz w:val="22"/>
                <w:szCs w:val="22"/>
                <w:shd w:fill="FFFFFF" w:val="clear"/>
              </w:rPr>
            </w:r>
          </w:p>
          <w:p>
            <w:pPr>
              <w:pStyle w:val="Normal"/>
              <w:widowControl w:val="false"/>
              <w:spacing w:lineRule="atLeast" w:line="200"/>
              <w:jc w:val="both"/>
              <w:rPr>
                <w:rFonts w:ascii="Arial" w:hAnsi="Arial" w:cs="Times New Roman"/>
                <w:b/>
                <w:b/>
                <w:color w:val="000000"/>
                <w:spacing w:val="-3"/>
                <w:sz w:val="22"/>
                <w:szCs w:val="22"/>
                <w:shd w:fill="FFFFFF" w:val="clear"/>
              </w:rPr>
            </w:pPr>
            <w:r>
              <w:rPr>
                <w:rFonts w:cs="Times New Roman" w:ascii="Arial" w:hAnsi="Arial"/>
                <w:b/>
                <w:color w:val="000000"/>
                <w:spacing w:val="-3"/>
                <w:sz w:val="22"/>
                <w:szCs w:val="22"/>
                <w:shd w:fill="FFFFFF" w:val="clear"/>
              </w:rPr>
              <w:t xml:space="preserve">8.- TRAMITACION Y VALORACIÓN </w:t>
            </w:r>
          </w:p>
          <w:p>
            <w:pPr>
              <w:pStyle w:val="Goiburukoa"/>
              <w:widowControl w:val="false"/>
              <w:tabs>
                <w:tab w:val="clear" w:pos="4819"/>
                <w:tab w:val="clear" w:pos="9638"/>
              </w:tabs>
              <w:spacing w:lineRule="atLeast" w:line="200"/>
              <w:rPr>
                <w:rFonts w:ascii="Arial" w:hAnsi="Arial" w:cs="Times New Roman"/>
                <w:b/>
                <w:b/>
                <w:color w:val="000000"/>
                <w:spacing w:val="-3"/>
                <w:sz w:val="22"/>
                <w:szCs w:val="22"/>
              </w:rPr>
            </w:pPr>
            <w:r>
              <w:rPr>
                <w:rFonts w:cs="Times New Roman" w:ascii="Arial" w:hAnsi="Arial"/>
                <w:b/>
                <w:color w:val="000000"/>
                <w:spacing w:val="-3"/>
                <w:sz w:val="22"/>
                <w:szCs w:val="22"/>
              </w:rPr>
              <w:t xml:space="preserve"> </w:t>
            </w:r>
          </w:p>
          <w:p>
            <w:pPr>
              <w:pStyle w:val="Goiburukoa"/>
              <w:widowControl w:val="false"/>
              <w:tabs>
                <w:tab w:val="clear" w:pos="4819"/>
                <w:tab w:val="clear" w:pos="9638"/>
              </w:tabs>
              <w:spacing w:lineRule="auto" w:line="276"/>
              <w:rPr/>
            </w:pPr>
            <w:r>
              <w:rPr>
                <w:rFonts w:eastAsia="Comic Sans MS" w:cs="Times New Roman" w:ascii="Arial" w:hAnsi="Arial"/>
                <w:color w:val="000000"/>
                <w:spacing w:val="-3"/>
                <w:sz w:val="22"/>
                <w:szCs w:val="22"/>
                <w:shd w:fill="FFFFFF" w:val="clear"/>
                <w:lang w:val="eu-ES"/>
              </w:rPr>
              <w:t>Corresponderá a la comisón informativa del área de ciudadanía la valoración de las solicitudes, que se basará en el informe emitido por la responsable del departamento. Dicha valoración y propuesta de concesión se someterá al órgano competente para su aprobación.</w:t>
            </w:r>
          </w:p>
          <w:p>
            <w:pPr>
              <w:pStyle w:val="Goiburukoa"/>
              <w:widowControl w:val="false"/>
              <w:tabs>
                <w:tab w:val="clear" w:pos="4819"/>
                <w:tab w:val="clear" w:pos="9638"/>
              </w:tabs>
              <w:spacing w:lineRule="atLeast" w:line="200"/>
              <w:jc w:val="both"/>
              <w:rPr>
                <w:rFonts w:ascii="Arial" w:hAnsi="Arial" w:cs="Times New Roman"/>
                <w:color w:val="000000"/>
                <w:spacing w:val="-3"/>
                <w:sz w:val="22"/>
                <w:szCs w:val="22"/>
              </w:rPr>
            </w:pPr>
            <w:r>
              <w:rPr>
                <w:rFonts w:cs="Times New Roman" w:ascii="Arial" w:hAnsi="Arial"/>
                <w:color w:val="000000"/>
                <w:spacing w:val="-3"/>
                <w:sz w:val="22"/>
                <w:szCs w:val="22"/>
              </w:rPr>
            </w:r>
          </w:p>
          <w:p>
            <w:pPr>
              <w:pStyle w:val="Goiburukoa"/>
              <w:widowControl w:val="false"/>
              <w:tabs>
                <w:tab w:val="clear" w:pos="4819"/>
                <w:tab w:val="clear" w:pos="9638"/>
              </w:tabs>
              <w:spacing w:lineRule="atLeast" w:line="200"/>
              <w:jc w:val="both"/>
              <w:rPr>
                <w:rFonts w:ascii="Arial" w:hAnsi="Arial" w:cs="Times New Roman"/>
                <w:color w:val="000000"/>
                <w:spacing w:val="-3"/>
                <w:sz w:val="22"/>
                <w:szCs w:val="22"/>
              </w:rPr>
            </w:pPr>
            <w:r>
              <w:rPr>
                <w:rFonts w:cs="Times New Roman" w:ascii="Arial" w:hAnsi="Arial"/>
                <w:color w:val="000000"/>
                <w:spacing w:val="-3"/>
                <w:sz w:val="22"/>
                <w:szCs w:val="22"/>
              </w:rPr>
              <w:t xml:space="preserve"> </w:t>
            </w:r>
          </w:p>
          <w:p>
            <w:pPr>
              <w:pStyle w:val="Goiburukoa"/>
              <w:widowControl w:val="false"/>
              <w:tabs>
                <w:tab w:val="clear" w:pos="4819"/>
                <w:tab w:val="clear" w:pos="9638"/>
              </w:tabs>
              <w:spacing w:lineRule="atLeast" w:line="200"/>
              <w:jc w:val="both"/>
              <w:rPr>
                <w:rFonts w:ascii="Arial" w:hAnsi="Arial" w:cs="Times New Roman"/>
                <w:color w:val="000000"/>
                <w:spacing w:val="-3"/>
                <w:sz w:val="22"/>
                <w:szCs w:val="22"/>
              </w:rPr>
            </w:pPr>
            <w:r>
              <w:rPr>
                <w:rFonts w:eastAsia="Comic Sans MS" w:cs="Times New Roman" w:ascii="Arial" w:hAnsi="Arial"/>
                <w:b/>
                <w:bCs/>
                <w:color w:val="000000"/>
                <w:spacing w:val="-3"/>
                <w:sz w:val="22"/>
                <w:szCs w:val="22"/>
                <w:lang w:val="eu-ES"/>
              </w:rPr>
              <w:t>9.- FINANCIACION</w:t>
            </w:r>
          </w:p>
          <w:p>
            <w:pPr>
              <w:pStyle w:val="Goiburukoa"/>
              <w:widowControl w:val="false"/>
              <w:tabs>
                <w:tab w:val="clear" w:pos="4819"/>
                <w:tab w:val="clear" w:pos="9638"/>
              </w:tabs>
              <w:jc w:val="both"/>
              <w:rPr>
                <w:rFonts w:ascii="Arial" w:hAnsi="Arial" w:eastAsia="Comic Sans MS" w:cs="Times New Roman"/>
                <w:color w:val="000000"/>
                <w:spacing w:val="-3"/>
                <w:sz w:val="22"/>
                <w:szCs w:val="22"/>
                <w:lang w:val="eu-ES"/>
              </w:rPr>
            </w:pPr>
            <w:r>
              <w:rPr>
                <w:rFonts w:eastAsia="Comic Sans MS" w:cs="Times New Roman" w:ascii="Arial" w:hAnsi="Arial"/>
                <w:color w:val="000000"/>
                <w:spacing w:val="-3"/>
                <w:sz w:val="22"/>
                <w:szCs w:val="22"/>
                <w:lang w:val="eu-ES"/>
              </w:rPr>
            </w:r>
          </w:p>
          <w:p>
            <w:pPr>
              <w:pStyle w:val="Goiburukoa"/>
              <w:widowControl w:val="false"/>
              <w:tabs>
                <w:tab w:val="clear" w:pos="4819"/>
                <w:tab w:val="clear" w:pos="9638"/>
              </w:tabs>
              <w:spacing w:lineRule="auto" w:line="276"/>
              <w:jc w:val="both"/>
              <w:rPr/>
            </w:pPr>
            <w:r>
              <w:rPr>
                <w:rFonts w:eastAsia="Comic Sans MS" w:cs="Times New Roman" w:ascii="Arial" w:hAnsi="Arial"/>
                <w:color w:val="000000"/>
                <w:spacing w:val="-3"/>
                <w:sz w:val="22"/>
                <w:szCs w:val="22"/>
                <w:lang w:val="eu-ES"/>
              </w:rPr>
              <w:t>La cuantía máxima para la presente convocatoria será de 10.000 euros con cargo a la partida presupuestaria  1000.481.03.34100.</w:t>
            </w:r>
          </w:p>
          <w:p>
            <w:pPr>
              <w:pStyle w:val="Normal"/>
              <w:widowControl w:val="false"/>
              <w:jc w:val="both"/>
              <w:rPr>
                <w:b/>
                <w:b/>
              </w:rPr>
            </w:pPr>
            <w:r>
              <w:rPr>
                <w:b/>
              </w:rPr>
            </w:r>
          </w:p>
          <w:p>
            <w:pPr>
              <w:pStyle w:val="Normal"/>
              <w:widowControl w:val="false"/>
              <w:jc w:val="both"/>
              <w:rPr>
                <w:b/>
                <w:b/>
              </w:rPr>
            </w:pPr>
            <w:r>
              <w:rPr>
                <w:b/>
              </w:rPr>
            </w:r>
          </w:p>
          <w:p>
            <w:pPr>
              <w:pStyle w:val="Normal"/>
              <w:widowControl w:val="false"/>
              <w:jc w:val="both"/>
              <w:rPr>
                <w:rFonts w:ascii="Arial" w:hAnsi="Arial"/>
                <w:color w:val="000000"/>
                <w:sz w:val="22"/>
                <w:szCs w:val="22"/>
              </w:rPr>
            </w:pPr>
            <w:r>
              <w:rPr>
                <w:rFonts w:ascii="Arial" w:hAnsi="Arial"/>
                <w:b/>
                <w:color w:val="000000"/>
                <w:sz w:val="22"/>
                <w:szCs w:val="22"/>
              </w:rPr>
              <w:t>10. PLAZO DE RESOLUCION Y NOTIFICACION</w:t>
            </w:r>
          </w:p>
          <w:p>
            <w:pPr>
              <w:pStyle w:val="Normal"/>
              <w:widowControl w:val="false"/>
              <w:jc w:val="both"/>
              <w:rPr>
                <w:b/>
                <w:b/>
              </w:rPr>
            </w:pPr>
            <w:r>
              <w:rPr>
                <w:b/>
              </w:rPr>
            </w:r>
          </w:p>
          <w:p>
            <w:pPr>
              <w:pStyle w:val="Normal"/>
              <w:widowControl w:val="false"/>
              <w:spacing w:lineRule="auto" w:line="276"/>
              <w:jc w:val="both"/>
              <w:rPr>
                <w:rFonts w:ascii="Arial" w:hAnsi="Arial" w:eastAsia="Times New Roman" w:cs="Times New Roman"/>
                <w:spacing w:val="-3"/>
                <w:sz w:val="22"/>
                <w:szCs w:val="22"/>
                <w:lang w:bidi="ar-SA"/>
              </w:rPr>
            </w:pPr>
            <w:r>
              <w:rPr>
                <w:rFonts w:eastAsia="Times New Roman" w:cs="Times New Roman" w:ascii="Arial" w:hAnsi="Arial"/>
                <w:color w:val="000000"/>
                <w:spacing w:val="-3"/>
                <w:sz w:val="22"/>
                <w:szCs w:val="22"/>
                <w:lang w:bidi="ar-SA"/>
              </w:rPr>
              <w:t>El plazo máximo para resolver será de seis meses a contar una vez acabado el plazo de presentación de la solicitud y la documentación que deberá acompañarse a la misma, entendiéndose desestimadas si no recae resolución expresa.</w:t>
            </w:r>
          </w:p>
          <w:p>
            <w:pPr>
              <w:pStyle w:val="Normal"/>
              <w:widowControl w:val="false"/>
              <w:spacing w:lineRule="auto" w:line="276"/>
              <w:jc w:val="both"/>
              <w:rPr>
                <w:rFonts w:ascii="Arial" w:hAnsi="Arial" w:eastAsia="Times New Roman" w:cs="Times New Roman"/>
                <w:spacing w:val="-3"/>
                <w:sz w:val="22"/>
                <w:szCs w:val="22"/>
                <w:lang w:bidi="ar-SA"/>
              </w:rPr>
            </w:pPr>
            <w:r>
              <w:rPr>
                <w:rFonts w:eastAsia="Times New Roman" w:cs="Times New Roman" w:ascii="Arial" w:hAnsi="Arial"/>
                <w:color w:val="000000"/>
                <w:spacing w:val="-3"/>
                <w:sz w:val="22"/>
                <w:szCs w:val="22"/>
                <w:lang w:bidi="ar-SA"/>
              </w:rPr>
              <w:t>La resolución pondrá fin a la vía administrativa</w:t>
            </w:r>
          </w:p>
          <w:p>
            <w:pPr>
              <w:pStyle w:val="Normal"/>
              <w:widowControl w:val="false"/>
              <w:spacing w:lineRule="auto" w:line="276"/>
              <w:jc w:val="both"/>
              <w:rPr/>
            </w:pPr>
            <w:r>
              <w:rPr/>
            </w:r>
          </w:p>
          <w:p>
            <w:pPr>
              <w:pStyle w:val="Normal"/>
              <w:widowControl w:val="false"/>
              <w:spacing w:lineRule="auto" w:line="276"/>
              <w:jc w:val="both"/>
              <w:rPr>
                <w:rFonts w:ascii="Arial" w:hAnsi="Arial" w:eastAsia="Times New Roman" w:cs="Times New Roman"/>
                <w:spacing w:val="-3"/>
                <w:sz w:val="22"/>
                <w:szCs w:val="22"/>
                <w:lang w:bidi="ar-SA"/>
              </w:rPr>
            </w:pPr>
            <w:r>
              <w:rPr>
                <w:rFonts w:eastAsia="Times New Roman" w:cs="Times New Roman" w:ascii="Arial" w:hAnsi="Arial"/>
                <w:spacing w:val="-3"/>
                <w:sz w:val="22"/>
                <w:szCs w:val="22"/>
                <w:lang w:bidi="ar-SA"/>
              </w:rPr>
            </w:r>
          </w:p>
          <w:p>
            <w:pPr>
              <w:pStyle w:val="Normal"/>
              <w:widowControl w:val="false"/>
              <w:spacing w:lineRule="auto" w:line="276"/>
              <w:jc w:val="both"/>
              <w:rPr>
                <w:rFonts w:ascii="Arial" w:hAnsi="Arial" w:eastAsia="Times New Roman" w:cs="Times New Roman"/>
                <w:spacing w:val="-3"/>
                <w:sz w:val="22"/>
                <w:szCs w:val="22"/>
                <w:lang w:bidi="ar-SA"/>
              </w:rPr>
            </w:pPr>
            <w:r>
              <w:rPr>
                <w:rFonts w:eastAsia="Times New Roman" w:cs="Times New Roman" w:ascii="Arial" w:hAnsi="Arial"/>
                <w:color w:val="000000"/>
                <w:spacing w:val="-3"/>
                <w:sz w:val="22"/>
                <w:szCs w:val="22"/>
                <w:lang w:bidi="ar-SA"/>
              </w:rPr>
              <w:t>Al amparo de lo dispuesto en el artículo 45.1.b) de la Ley 39/2015, de 1 de octubre, del Procedimiento Administrativo común de las Administraciones Públicas, la resolución de la convocatoria se publicará en la Base Nacional de Subvenciones (BDNS), el Boletín Oficial de Gipuzkoa y en el portal de transparencia del Ayuntamiento de Tolosa, sustituyendo dicha publicación a la notificación individual y entendiéndose efectuada ésta a todos los efectos legales desde el día siguiente a dicha publicación.</w:t>
            </w:r>
          </w:p>
        </w:tc>
      </w:tr>
      <w:tr>
        <w:trPr/>
        <w:tc>
          <w:tcPr>
            <w:tcW w:w="4643" w:type="dxa"/>
            <w:tcBorders/>
          </w:tcPr>
          <w:p>
            <w:pPr>
              <w:pStyle w:val="Normal"/>
              <w:widowControl w:val="false"/>
              <w:spacing w:lineRule="auto" w:line="276"/>
              <w:ind w:right="113" w:hanging="0"/>
              <w:jc w:val="both"/>
              <w:rPr>
                <w:rFonts w:ascii="Arial" w:hAnsi="Arial"/>
                <w:b/>
                <w:b/>
                <w:bCs/>
                <w:sz w:val="22"/>
                <w:szCs w:val="22"/>
              </w:rPr>
            </w:pPr>
            <w:r>
              <w:rPr>
                <w:rFonts w:ascii="Arial" w:hAnsi="Arial"/>
                <w:b/>
                <w:bCs/>
                <w:sz w:val="22"/>
                <w:szCs w:val="22"/>
              </w:rPr>
            </w:r>
          </w:p>
          <w:p>
            <w:pPr>
              <w:pStyle w:val="Normal"/>
              <w:widowControl w:val="false"/>
              <w:spacing w:lineRule="auto" w:line="276"/>
              <w:ind w:right="113" w:hanging="0"/>
              <w:jc w:val="both"/>
              <w:rPr>
                <w:rFonts w:ascii="Arial" w:hAnsi="Arial"/>
                <w:b/>
                <w:b/>
                <w:bCs/>
                <w:sz w:val="22"/>
                <w:szCs w:val="22"/>
              </w:rPr>
            </w:pPr>
            <w:r>
              <w:rPr>
                <w:rFonts w:eastAsia="Comic Sans MS" w:cs="Times New Roman" w:ascii="Arial" w:hAnsi="Arial"/>
                <w:b/>
                <w:bCs/>
                <w:sz w:val="22"/>
                <w:szCs w:val="22"/>
                <w:lang w:val="eu-ES" w:bidi="ar-SA"/>
              </w:rPr>
              <w:t>11.- BALDINTZAK EZ BETETZEA</w:t>
            </w:r>
          </w:p>
          <w:p>
            <w:pPr>
              <w:pStyle w:val="Normal"/>
              <w:widowControl w:val="false"/>
              <w:spacing w:lineRule="auto" w:line="276"/>
              <w:ind w:right="113" w:hanging="0"/>
              <w:jc w:val="both"/>
              <w:rPr>
                <w:rFonts w:ascii="Arial" w:hAnsi="Arial"/>
                <w:sz w:val="22"/>
                <w:szCs w:val="22"/>
              </w:rPr>
            </w:pPr>
            <w:r>
              <w:rPr>
                <w:rFonts w:ascii="Arial" w:hAnsi="Arial"/>
                <w:sz w:val="22"/>
                <w:szCs w:val="22"/>
              </w:rPr>
            </w:r>
          </w:p>
          <w:p>
            <w:pPr>
              <w:pStyle w:val="Normal"/>
              <w:widowControl w:val="false"/>
              <w:spacing w:lineRule="auto" w:line="276"/>
              <w:ind w:right="113" w:hanging="0"/>
              <w:jc w:val="both"/>
              <w:rPr/>
            </w:pPr>
            <w:r>
              <w:rPr>
                <w:rFonts w:eastAsia="Comic Sans MS" w:cs="Times New Roman" w:ascii="Arial" w:hAnsi="Arial"/>
                <w:sz w:val="22"/>
                <w:szCs w:val="22"/>
                <w:lang w:val="eu-ES" w:bidi="ar-SA"/>
              </w:rPr>
              <w:t>Ondoren aipatzen diren egoeretako bat gertatuz gero, eskatzaileak jasotako diru-kopurua itzuli beharko du eta laguntza ordaindu den unetik sortutako interesa ere ordaindu beharko du</w:t>
            </w:r>
            <w:r>
              <w:rPr>
                <w:rFonts w:cs="Times New Roman" w:ascii="Arial" w:hAnsi="Arial"/>
                <w:sz w:val="22"/>
                <w:szCs w:val="22"/>
                <w:lang w:val="eu-ES" w:bidi="ar-SA"/>
              </w:rPr>
              <w:t>:</w:t>
            </w:r>
          </w:p>
          <w:p>
            <w:pPr>
              <w:pStyle w:val="Normal"/>
              <w:widowControl w:val="false"/>
              <w:numPr>
                <w:ilvl w:val="0"/>
                <w:numId w:val="11"/>
              </w:numPr>
              <w:spacing w:lineRule="auto" w:line="276"/>
              <w:jc w:val="both"/>
              <w:rPr/>
            </w:pPr>
            <w:r>
              <w:rPr>
                <w:rFonts w:eastAsia="Comic Sans MS" w:cs="Times New Roman" w:ascii="Arial" w:hAnsi="Arial"/>
                <w:sz w:val="22"/>
                <w:szCs w:val="22"/>
                <w:lang w:val="eu-ES" w:bidi="ar-SA"/>
              </w:rPr>
              <w:t>Deialdi honetan edo kontzesio-akordioak ezarri dituen epeak betetzen ez baditu.</w:t>
            </w:r>
          </w:p>
          <w:p>
            <w:pPr>
              <w:pStyle w:val="Normal"/>
              <w:widowControl w:val="false"/>
              <w:numPr>
                <w:ilvl w:val="0"/>
                <w:numId w:val="11"/>
              </w:numPr>
              <w:spacing w:lineRule="auto" w:line="276"/>
              <w:jc w:val="both"/>
              <w:rPr/>
            </w:pPr>
            <w:r>
              <w:rPr>
                <w:rFonts w:eastAsia="Comic Sans MS" w:cs="Times New Roman" w:ascii="Arial" w:hAnsi="Arial"/>
                <w:sz w:val="22"/>
                <w:szCs w:val="22"/>
                <w:lang w:val="eu-ES" w:bidi="ar-SA"/>
              </w:rPr>
              <w:t>Dirulaguntza ematerakoan arrazoi gisa hartu zen helburua  betetzen ez badu.</w:t>
            </w:r>
          </w:p>
          <w:p>
            <w:pPr>
              <w:pStyle w:val="Normal"/>
              <w:widowControl w:val="false"/>
              <w:numPr>
                <w:ilvl w:val="0"/>
                <w:numId w:val="11"/>
              </w:numPr>
              <w:spacing w:lineRule="auto" w:line="276"/>
              <w:jc w:val="both"/>
              <w:rPr/>
            </w:pPr>
            <w:r>
              <w:rPr>
                <w:rFonts w:eastAsia="Comic Sans MS" w:cs="Times New Roman" w:ascii="Arial" w:hAnsi="Arial"/>
                <w:sz w:val="22"/>
                <w:szCs w:val="22"/>
                <w:lang w:val="eu-ES" w:bidi="ar-SA"/>
              </w:rPr>
              <w:t>Oinarri arautzaileak hauek  ezartzen dituen betebeharretako bat betetzen ez badu.</w:t>
            </w:r>
          </w:p>
          <w:p>
            <w:pPr>
              <w:pStyle w:val="Normal"/>
              <w:widowControl w:val="false"/>
              <w:spacing w:lineRule="auto" w:line="276"/>
              <w:ind w:right="113" w:hanging="0"/>
              <w:jc w:val="both"/>
              <w:rPr>
                <w:rFonts w:ascii="Arial" w:hAnsi="Arial" w:cs="Times New Roman"/>
                <w:b/>
                <w:b/>
                <w:sz w:val="22"/>
                <w:szCs w:val="22"/>
                <w:lang w:val="eu-ES" w:bidi="ar-SA"/>
              </w:rPr>
            </w:pPr>
            <w:r>
              <w:rPr>
                <w:rFonts w:cs="Times New Roman" w:ascii="Arial" w:hAnsi="Arial"/>
                <w:b/>
                <w:sz w:val="22"/>
                <w:szCs w:val="22"/>
                <w:lang w:val="eu-ES" w:bidi="ar-SA"/>
              </w:rPr>
            </w:r>
          </w:p>
        </w:tc>
        <w:tc>
          <w:tcPr>
            <w:tcW w:w="4805" w:type="dxa"/>
            <w:tcBorders/>
          </w:tcPr>
          <w:p>
            <w:pPr>
              <w:pStyle w:val="Normal"/>
              <w:widowControl w:val="false"/>
              <w:spacing w:lineRule="auto" w:line="276"/>
              <w:jc w:val="both"/>
              <w:rPr>
                <w:rFonts w:ascii="Arial" w:hAnsi="Arial"/>
                <w:b/>
                <w:b/>
                <w:bCs/>
                <w:sz w:val="22"/>
                <w:szCs w:val="22"/>
              </w:rPr>
            </w:pPr>
            <w:r>
              <w:rPr>
                <w:rFonts w:ascii="Arial" w:hAnsi="Arial"/>
                <w:b/>
                <w:bCs/>
                <w:sz w:val="22"/>
                <w:szCs w:val="22"/>
              </w:rPr>
              <w:t xml:space="preserve"> </w:t>
            </w:r>
          </w:p>
          <w:p>
            <w:pPr>
              <w:pStyle w:val="Normal"/>
              <w:widowControl w:val="false"/>
              <w:spacing w:lineRule="auto" w:line="276"/>
              <w:jc w:val="both"/>
              <w:rPr>
                <w:rFonts w:ascii="Arial" w:hAnsi="Arial"/>
                <w:b/>
                <w:b/>
                <w:bCs/>
                <w:sz w:val="22"/>
                <w:szCs w:val="22"/>
              </w:rPr>
            </w:pPr>
            <w:r>
              <w:rPr>
                <w:rFonts w:ascii="Arial" w:hAnsi="Arial"/>
                <w:b/>
                <w:bCs/>
                <w:sz w:val="22"/>
                <w:szCs w:val="22"/>
              </w:rPr>
              <w:t>11.- INCUMPLIMIENTO</w:t>
            </w:r>
          </w:p>
          <w:p>
            <w:pPr>
              <w:pStyle w:val="Normal"/>
              <w:widowControl w:val="false"/>
              <w:spacing w:lineRule="atLeast" w:line="200"/>
              <w:jc w:val="both"/>
              <w:rPr>
                <w:rFonts w:ascii="Arial" w:hAnsi="Arial" w:cs="Times New Roman"/>
                <w:sz w:val="22"/>
                <w:szCs w:val="22"/>
              </w:rPr>
            </w:pPr>
            <w:r>
              <w:rPr>
                <w:rFonts w:cs="Times New Roman" w:ascii="Arial" w:hAnsi="Arial"/>
                <w:sz w:val="22"/>
                <w:szCs w:val="22"/>
              </w:rPr>
            </w:r>
          </w:p>
          <w:p>
            <w:pPr>
              <w:pStyle w:val="Normal"/>
              <w:widowControl w:val="false"/>
              <w:spacing w:lineRule="auto" w:line="276"/>
              <w:jc w:val="both"/>
              <w:rPr/>
            </w:pPr>
            <w:r>
              <w:rPr>
                <w:rFonts w:cs="Times New Roman" w:ascii="Arial" w:hAnsi="Arial"/>
                <w:sz w:val="22"/>
                <w:szCs w:val="22"/>
              </w:rPr>
              <w:t>Procederá el reintegro de las cantidades percibidas y la exigencia del interés de demora, en su caso, desde el momento del pago de la subvención, en los siguientes supuestos:</w:t>
            </w:r>
          </w:p>
          <w:p>
            <w:pPr>
              <w:pStyle w:val="Normal"/>
              <w:widowControl w:val="false"/>
              <w:spacing w:lineRule="auto" w:line="276"/>
              <w:ind w:left="283" w:hanging="0"/>
              <w:jc w:val="both"/>
              <w:rPr/>
            </w:pPr>
            <w:r>
              <w:rPr>
                <w:rFonts w:cs="Times New Roman" w:ascii="Arial" w:hAnsi="Arial"/>
                <w:sz w:val="22"/>
                <w:szCs w:val="22"/>
              </w:rPr>
              <w:t>.Incumplimiento de los plazos establecidos por la presente convocatoria o por el acuerdo de concesión.</w:t>
            </w:r>
          </w:p>
          <w:p>
            <w:pPr>
              <w:pStyle w:val="Normal"/>
              <w:widowControl w:val="false"/>
              <w:spacing w:lineRule="auto" w:line="276"/>
              <w:ind w:left="283" w:hanging="0"/>
              <w:jc w:val="both"/>
              <w:rPr/>
            </w:pPr>
            <w:r>
              <w:rPr>
                <w:rFonts w:cs="Times New Roman" w:ascii="Arial" w:hAnsi="Arial"/>
                <w:sz w:val="22"/>
                <w:szCs w:val="22"/>
              </w:rPr>
              <w:t>.Incumplimiento de la finalidad para la que la subvención fue concedida.</w:t>
            </w:r>
          </w:p>
          <w:p>
            <w:pPr>
              <w:pStyle w:val="Normal"/>
              <w:widowControl w:val="false"/>
              <w:spacing w:lineRule="auto" w:line="276"/>
              <w:ind w:left="283" w:hanging="0"/>
              <w:jc w:val="both"/>
              <w:rPr/>
            </w:pPr>
            <w:r>
              <w:rPr>
                <w:rFonts w:cs="Times New Roman" w:ascii="Arial" w:hAnsi="Arial"/>
                <w:sz w:val="22"/>
                <w:szCs w:val="22"/>
              </w:rPr>
              <w:t>.Incumplimiento de cualquiera de las obligaciones que fijan las presentes bases reguladoras.</w:t>
            </w:r>
          </w:p>
        </w:tc>
      </w:tr>
      <w:tr>
        <w:trPr/>
        <w:tc>
          <w:tcPr>
            <w:tcW w:w="4643" w:type="dxa"/>
            <w:tcBorders/>
          </w:tcPr>
          <w:p>
            <w:pPr>
              <w:pStyle w:val="Normal"/>
              <w:widowControl w:val="false"/>
              <w:spacing w:lineRule="auto" w:line="276"/>
              <w:ind w:right="113" w:hanging="0"/>
              <w:jc w:val="both"/>
              <w:rPr/>
            </w:pPr>
            <w:r>
              <w:rPr>
                <w:rFonts w:ascii="Arial" w:hAnsi="Arial"/>
                <w:b/>
                <w:bCs/>
                <w:sz w:val="22"/>
                <w:szCs w:val="22"/>
              </w:rPr>
              <w:t>12.- ARAUDI ERREGULATZAILEA</w:t>
            </w:r>
          </w:p>
          <w:p>
            <w:pPr>
              <w:pStyle w:val="Normal"/>
              <w:widowControl w:val="false"/>
              <w:spacing w:lineRule="auto" w:line="276"/>
              <w:ind w:right="113" w:hanging="0"/>
              <w:jc w:val="both"/>
              <w:rPr/>
            </w:pPr>
            <w:r>
              <w:rPr>
                <w:rFonts w:ascii="Arial" w:hAnsi="Arial"/>
                <w:sz w:val="22"/>
                <w:szCs w:val="22"/>
              </w:rPr>
              <w:t xml:space="preserve">    </w:t>
            </w:r>
          </w:p>
          <w:p>
            <w:pPr>
              <w:pStyle w:val="Normal"/>
              <w:widowControl w:val="false"/>
              <w:spacing w:lineRule="auto" w:line="276"/>
              <w:ind w:right="113" w:hanging="0"/>
              <w:jc w:val="both"/>
              <w:rPr/>
            </w:pPr>
            <w:r>
              <w:rPr>
                <w:rFonts w:ascii="Arial" w:hAnsi="Arial"/>
                <w:sz w:val="22"/>
                <w:szCs w:val="22"/>
              </w:rPr>
              <w:t>Deialdi hau Tolosako Udalaren dirulaguntzen 2023-2025 Dirulaguntzen Plan Estrategikoan txertatua dago. 2022ko abenduaren 15ean eginiko Osoko Bilkuran onartua, eta GAOn 2023ko otsailaren 1ean argitaratua (21 zk.)</w:t>
            </w:r>
          </w:p>
          <w:p>
            <w:pPr>
              <w:pStyle w:val="Normal"/>
              <w:widowControl w:val="false"/>
              <w:spacing w:lineRule="auto" w:line="276"/>
              <w:ind w:right="113" w:hanging="0"/>
              <w:jc w:val="both"/>
              <w:rPr/>
            </w:pPr>
            <w:r>
              <w:rPr>
                <w:rFonts w:ascii="Arial" w:hAnsi="Arial"/>
                <w:sz w:val="22"/>
                <w:szCs w:val="22"/>
              </w:rPr>
              <w:t>Dirulaguntzen Plan Estrategiko horretan zehazten dira zein helburu eta ondorio lortu nahi diren dirulaguntza hau aplikatuta, zein diren horiek lortzeko epea, aurreikusitako kostuak eta bere finantzaketa-iturriak, baina, betiere aurrekontu-egonkortasuneko helburuak betetzeko baldintzarekin.</w:t>
            </w:r>
          </w:p>
          <w:p>
            <w:pPr>
              <w:pStyle w:val="Normal"/>
              <w:widowControl w:val="false"/>
              <w:spacing w:lineRule="auto" w:line="276"/>
              <w:ind w:right="113" w:hanging="0"/>
              <w:jc w:val="both"/>
              <w:rPr>
                <w:rFonts w:ascii="Arial" w:hAnsi="Arial"/>
                <w:sz w:val="22"/>
                <w:szCs w:val="22"/>
              </w:rPr>
            </w:pPr>
            <w:r>
              <w:rPr>
                <w:rFonts w:ascii="Arial" w:hAnsi="Arial"/>
                <w:sz w:val="22"/>
                <w:szCs w:val="22"/>
              </w:rPr>
            </w:r>
          </w:p>
          <w:p>
            <w:pPr>
              <w:pStyle w:val="Normal"/>
              <w:widowControl w:val="false"/>
              <w:spacing w:lineRule="auto" w:line="276"/>
              <w:ind w:right="113" w:hanging="0"/>
              <w:jc w:val="both"/>
              <w:rPr/>
            </w:pPr>
            <w:r>
              <w:rPr>
                <w:rFonts w:ascii="Arial" w:hAnsi="Arial"/>
                <w:sz w:val="22"/>
                <w:szCs w:val="22"/>
              </w:rPr>
              <w:t>Deialdi hau oinarri juridiko hauetan oinarrituta egiten da: :</w:t>
              <w:br/>
              <w:t xml:space="preserve">- Tolosako Udalaren Dirulaguntzei buruzko Ordenantza Orokorra, Udal honen  Osoko Bilkurak 2017ko apirilaren 25ean onartua eta 2017ko uztailaren 7ko Gipuzkoako Aldizkari Ofizialean argitaratua (130 zk.). </w:t>
            </w:r>
            <w:r>
              <w:rPr>
                <w:rFonts w:eastAsia="Comic Sans MS" w:ascii="Arial" w:hAnsi="Arial"/>
                <w:sz w:val="22"/>
                <w:szCs w:val="22"/>
              </w:rPr>
              <w:t xml:space="preserve">Ondoren, </w:t>
            </w:r>
            <w:r>
              <w:rPr>
                <w:rFonts w:eastAsia="Arial" w:cs="Arial" w:ascii="Arial" w:hAnsi="Arial"/>
                <w:bCs/>
                <w:sz w:val="20"/>
                <w:szCs w:val="20"/>
              </w:rPr>
              <w:t xml:space="preserve"> </w:t>
            </w:r>
            <w:r>
              <w:rPr>
                <w:rFonts w:eastAsia="Arial" w:cs="Arial" w:ascii="Arial" w:hAnsi="Arial"/>
                <w:bCs/>
                <w:sz w:val="22"/>
                <w:szCs w:val="22"/>
              </w:rPr>
              <w:t>Udalbatzak 2023ko urtarrilaren 26an egindako Osoko Bilkurak Ordenantza Orokorraren egindako aldaketa onartu zituen (GAO 2023ko otsailaren 2an argitaratua). Informazio publikorako epea amaitzen bada inolako erreklamaziorik egin gabe, onarpena behin betikoa izango da.</w:t>
            </w:r>
          </w:p>
          <w:p>
            <w:pPr>
              <w:pStyle w:val="Normal"/>
              <w:widowControl w:val="false"/>
              <w:spacing w:lineRule="auto" w:line="276"/>
              <w:ind w:right="113" w:hanging="0"/>
              <w:jc w:val="both"/>
              <w:rPr/>
            </w:pPr>
            <w:r>
              <w:rPr>
                <w:rFonts w:ascii="Arial" w:hAnsi="Arial"/>
                <w:sz w:val="22"/>
                <w:szCs w:val="22"/>
              </w:rPr>
              <w:br/>
              <w:t xml:space="preserve">- Kiroletako Ordenantza Espezifikoaren bidez. Tolosako Udalak, 2017ko apirilaren 25eko udal batzarraren erabakiz  kirol zerbitzuko ordenantza espezifikoa eta bere eranskinak onartu ziren. 2018ko maiatzaren 29an egindako Osoko Bilkuran, Kiroletako Ordenantza arautzaile eta eranskinetan egindako aldaketak, arauzko jendeaurreko informazio epe barruan inolako erreklamaziorik aurkeztu gabe, behin betiko onartutzat eman ziren. 2021eko azaroaren 25an, Ordenantzaren, 1. eta 2. eranskinen testu berriak behin betiko onartu ziren. Eta azkenik, Alkateak, Udalbatzaren ahalmenaz baliatuta, 2023/ 452 Dekretuz 2023ko otsailaren 28ko ordenantza espezifikoaren aldaketa </w:t>
            </w:r>
            <w:r>
              <w:rPr>
                <w:rFonts w:ascii="Arial" w:hAnsi="Arial"/>
                <w:sz w:val="22"/>
                <w:szCs w:val="22"/>
              </w:rPr>
              <w:t>hasieraz</w:t>
            </w:r>
            <w:r>
              <w:rPr>
                <w:rFonts w:ascii="Arial" w:hAnsi="Arial"/>
                <w:sz w:val="22"/>
                <w:szCs w:val="22"/>
              </w:rPr>
              <w:t xml:space="preserve"> onartu zuen ( GAOn  2023ko martxoaren 8an)</w:t>
            </w:r>
          </w:p>
          <w:p>
            <w:pPr>
              <w:pStyle w:val="Normal"/>
              <w:widowControl w:val="false"/>
              <w:spacing w:lineRule="auto" w:line="276"/>
              <w:ind w:right="113" w:hanging="0"/>
              <w:jc w:val="both"/>
              <w:rPr>
                <w:rFonts w:ascii="Arial" w:hAnsi="Arial"/>
                <w:sz w:val="22"/>
                <w:szCs w:val="22"/>
              </w:rPr>
            </w:pPr>
            <w:r>
              <w:rPr>
                <w:rFonts w:ascii="Arial" w:hAnsi="Arial"/>
                <w:sz w:val="22"/>
                <w:szCs w:val="22"/>
              </w:rPr>
              <w:t xml:space="preserve">           </w:t>
            </w:r>
          </w:p>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805" w:type="dxa"/>
            <w:tcBorders/>
          </w:tcPr>
          <w:p>
            <w:pPr>
              <w:pStyle w:val="Normal"/>
              <w:widowControl w:val="false"/>
              <w:spacing w:lineRule="auto" w:line="276"/>
              <w:jc w:val="both"/>
              <w:rPr>
                <w:rFonts w:ascii="Arial" w:hAnsi="Arial"/>
                <w:b/>
                <w:b/>
                <w:bCs/>
                <w:sz w:val="22"/>
                <w:szCs w:val="22"/>
              </w:rPr>
            </w:pPr>
            <w:r>
              <w:rPr>
                <w:rFonts w:ascii="Arial" w:hAnsi="Arial"/>
                <w:b/>
                <w:bCs/>
                <w:sz w:val="22"/>
                <w:szCs w:val="22"/>
              </w:rPr>
              <w:t>12.-NORMATIVA REGULADORA</w:t>
            </w:r>
          </w:p>
          <w:p>
            <w:pPr>
              <w:pStyle w:val="Normal"/>
              <w:widowControl w:val="false"/>
              <w:spacing w:lineRule="atLeast" w:line="200"/>
              <w:jc w:val="both"/>
              <w:rPr>
                <w:rFonts w:ascii="Arial" w:hAnsi="Arial"/>
                <w:sz w:val="22"/>
                <w:szCs w:val="22"/>
              </w:rPr>
            </w:pPr>
            <w:r>
              <w:rPr>
                <w:rFonts w:ascii="Arial" w:hAnsi="Arial"/>
                <w:sz w:val="22"/>
                <w:szCs w:val="22"/>
              </w:rPr>
            </w:r>
          </w:p>
          <w:p>
            <w:pPr>
              <w:pStyle w:val="Normal"/>
              <w:widowControl w:val="false"/>
              <w:spacing w:lineRule="auto" w:line="276"/>
              <w:jc w:val="both"/>
              <w:rPr/>
            </w:pPr>
            <w:r>
              <w:rPr>
                <w:rFonts w:cs="Times New Roman" w:ascii="Arial" w:hAnsi="Arial"/>
                <w:color w:val="000000"/>
                <w:sz w:val="22"/>
                <w:szCs w:val="22"/>
              </w:rPr>
              <w:t>La presente convocatoria está prevista en el Plan estratégico de subvenciones del Ayuntamiento de Tolosa, aprobado en Pleno de 15 de diciembre de 2022 y publicado en el BOG nº 21 de 1 de febrero de 2023</w:t>
            </w:r>
          </w:p>
          <w:p>
            <w:pPr>
              <w:pStyle w:val="Normal"/>
              <w:widowControl w:val="false"/>
              <w:spacing w:lineRule="auto" w:line="276"/>
              <w:jc w:val="both"/>
              <w:rPr/>
            </w:pPr>
            <w:r>
              <w:rPr>
                <w:rFonts w:cs="Times New Roman" w:ascii="Arial" w:hAnsi="Arial"/>
                <w:color w:val="000000"/>
                <w:sz w:val="22"/>
                <w:szCs w:val="22"/>
              </w:rPr>
              <w:t>En este Plan Estratégico de Subvenciones se definen los objetivos y efectos que se persiguen con la aplicación de esta subvención, el plazo para su consecución, los costes previstos y sus fuentes, pero siempre con la condición de cumplir los objetivos de estabilidad presupuestaria.</w:t>
            </w:r>
          </w:p>
          <w:p>
            <w:pPr>
              <w:pStyle w:val="Normal"/>
              <w:widowControl w:val="false"/>
              <w:spacing w:lineRule="auto" w:line="276"/>
              <w:jc w:val="both"/>
              <w:rPr>
                <w:rFonts w:ascii="Arial" w:hAnsi="Arial"/>
                <w:sz w:val="22"/>
                <w:szCs w:val="22"/>
              </w:rPr>
            </w:pPr>
            <w:r>
              <w:rPr>
                <w:rFonts w:ascii="Arial" w:hAnsi="Arial"/>
                <w:sz w:val="22"/>
                <w:szCs w:val="22"/>
              </w:rPr>
            </w:r>
          </w:p>
          <w:p>
            <w:pPr>
              <w:pStyle w:val="Normal"/>
              <w:widowControl w:val="false"/>
              <w:spacing w:lineRule="auto" w:line="276"/>
              <w:jc w:val="both"/>
              <w:rPr/>
            </w:pPr>
            <w:r>
              <w:rPr>
                <w:rFonts w:cs="Times New Roman" w:ascii="Arial" w:hAnsi="Arial"/>
                <w:color w:val="000000"/>
                <w:sz w:val="22"/>
                <w:szCs w:val="22"/>
              </w:rPr>
              <w:t>Esta convocatoria se realiza en base a los siguientes principios jurídicos:</w:t>
            </w:r>
          </w:p>
          <w:p>
            <w:pPr>
              <w:pStyle w:val="Normal"/>
              <w:widowControl w:val="false"/>
              <w:spacing w:lineRule="auto" w:line="276"/>
              <w:jc w:val="both"/>
              <w:rPr/>
            </w:pPr>
            <w:r>
              <w:rPr>
                <w:rFonts w:cs="Times New Roman" w:ascii="Arial" w:hAnsi="Arial"/>
                <w:color w:val="000000"/>
                <w:sz w:val="22"/>
                <w:szCs w:val="22"/>
              </w:rPr>
              <w:t>- Ordenanza General de Subvenciones del Ayuntamiento de Tolosa, aprobada por el Pleno de este Ayuntamiento el 25 de abril de 2017 y publicada en el Boletín Oficial de Gipuzkoa nº 130 del 7 de julio de 2017. Posteriormente el Pleno de la Corporación en sesión celebrada el día 26 de enero de 2023 aprobó la modificación de la Ordenanza General, publicada en el BOG el día 2 de febrero de 2023. Si transcurrido el plazo de información pública no se ha presentado reclamación alguna, la aprobación será definitiva.</w:t>
            </w:r>
          </w:p>
          <w:p>
            <w:pPr>
              <w:pStyle w:val="Normal"/>
              <w:widowControl w:val="false"/>
              <w:spacing w:lineRule="atLeast" w:line="200"/>
              <w:jc w:val="both"/>
              <w:rPr>
                <w:shd w:fill="FFFF00" w:val="clear"/>
              </w:rPr>
            </w:pPr>
            <w:r>
              <w:rPr>
                <w:shd w:fill="FFFF00" w:val="clear"/>
              </w:rPr>
            </w:r>
          </w:p>
          <w:p>
            <w:pPr>
              <w:pStyle w:val="Normal"/>
              <w:widowControl w:val="false"/>
              <w:spacing w:lineRule="auto" w:line="276"/>
              <w:jc w:val="both"/>
              <w:rPr/>
            </w:pPr>
            <w:r>
              <w:rPr>
                <w:rFonts w:cs="Times New Roman" w:ascii="Arial" w:hAnsi="Arial"/>
                <w:color w:val="000000"/>
                <w:sz w:val="22"/>
                <w:szCs w:val="22"/>
              </w:rPr>
              <w:t xml:space="preserve">- Ordenanza Específica de Deportes. El Ayuntamiento de Tolosa, en sesión plenaria celebrada el día 25 de abril de 2017, acordó aprobar la ordenanza específica del servicio de deportes y sus anexos. En el Pleno celebrado el 29 de mayo de 2018, las modificaciones introducidas en las Ordenanzas Reguladoras y Anexos de Deportes, sin que se presentaran reclamaciones durante el período de información pública reglamentario, se consideraron definitivamente aprobadas. El 25 de noviembre de 2021 se aprobaron definitivamente los nuevos textos de la Ordenanza, anexos 1 y 2. Y por último, la Alcaldesa, en uso de la facultad de la Corporación, aprobó </w:t>
            </w:r>
            <w:r>
              <w:rPr>
                <w:rFonts w:cs="Times New Roman" w:ascii="Arial" w:hAnsi="Arial"/>
                <w:color w:val="000000"/>
                <w:sz w:val="22"/>
                <w:szCs w:val="22"/>
              </w:rPr>
              <w:t>inicialmente</w:t>
            </w:r>
            <w:r>
              <w:rPr>
                <w:rFonts w:cs="Times New Roman" w:ascii="Arial" w:hAnsi="Arial"/>
                <w:color w:val="000000"/>
                <w:sz w:val="22"/>
                <w:szCs w:val="22"/>
              </w:rPr>
              <w:t xml:space="preserve"> la modificación de la Ordenanza Específica de 28 de febrero de 2023, mediante Decreto 2023/ 452 (BOG  8 de marzo del 2023).</w:t>
            </w:r>
          </w:p>
        </w:tc>
      </w:tr>
      <w:tr>
        <w:trPr/>
        <w:tc>
          <w:tcPr>
            <w:tcW w:w="4643" w:type="dxa"/>
            <w:tcBorders/>
          </w:tcPr>
          <w:p>
            <w:pPr>
              <w:pStyle w:val="Normal"/>
              <w:widowControl w:val="false"/>
              <w:spacing w:lineRule="auto" w:line="276"/>
              <w:ind w:right="113" w:hanging="0"/>
              <w:jc w:val="both"/>
              <w:rPr>
                <w:rFonts w:ascii="Arial" w:hAnsi="Arial"/>
                <w:b/>
                <w:b/>
                <w:bCs/>
                <w:sz w:val="22"/>
                <w:szCs w:val="22"/>
              </w:rPr>
            </w:pPr>
            <w:r>
              <w:rPr>
                <w:rFonts w:ascii="Arial" w:hAnsi="Arial"/>
                <w:b/>
                <w:bCs/>
                <w:sz w:val="22"/>
                <w:szCs w:val="22"/>
              </w:rPr>
              <w:t>13.- ERREKURTSOAK</w:t>
            </w:r>
          </w:p>
          <w:p>
            <w:pPr>
              <w:pStyle w:val="Normal"/>
              <w:widowControl w:val="false"/>
              <w:spacing w:lineRule="auto" w:line="276"/>
              <w:ind w:right="113" w:hanging="0"/>
              <w:jc w:val="both"/>
              <w:rPr>
                <w:rFonts w:ascii="Arial" w:hAnsi="Arial"/>
                <w:sz w:val="22"/>
                <w:szCs w:val="22"/>
              </w:rPr>
            </w:pPr>
            <w:r>
              <w:rPr>
                <w:rFonts w:ascii="Arial" w:hAnsi="Arial"/>
                <w:sz w:val="22"/>
                <w:szCs w:val="22"/>
              </w:rPr>
            </w:r>
          </w:p>
          <w:p>
            <w:pPr>
              <w:pStyle w:val="Normal"/>
              <w:widowControl w:val="false"/>
              <w:spacing w:lineRule="auto" w:line="276"/>
              <w:ind w:right="113" w:hanging="0"/>
              <w:jc w:val="both"/>
              <w:rPr>
                <w:rFonts w:ascii="Arial" w:hAnsi="Arial"/>
                <w:sz w:val="22"/>
                <w:szCs w:val="22"/>
              </w:rPr>
            </w:pPr>
            <w:r>
              <w:rPr>
                <w:rFonts w:ascii="Arial" w:hAnsi="Arial"/>
                <w:sz w:val="22"/>
                <w:szCs w:val="22"/>
              </w:rPr>
              <w:t>Oinarri arautzaile eta deialdi honen aurka berraztertzeko errekurtsoa jarri ahal izango da, hilabeteko  epean, deialdia onartu duen organo eskudunaren aurrean, edo zuzenean inpugnatu ahal izango da, bi hilabeteko epean, Administrazioarekiko Auzien Epaitegiaren aurrean.</w:t>
            </w:r>
          </w:p>
          <w:p>
            <w:pPr>
              <w:pStyle w:val="Normal"/>
              <w:widowControl w:val="false"/>
              <w:spacing w:lineRule="auto" w:line="276"/>
              <w:ind w:right="113" w:hanging="0"/>
              <w:jc w:val="both"/>
              <w:rPr>
                <w:rFonts w:ascii="Arial" w:hAnsi="Arial"/>
                <w:sz w:val="22"/>
                <w:szCs w:val="22"/>
              </w:rPr>
            </w:pPr>
            <w:r>
              <w:rPr>
                <w:rFonts w:ascii="Arial" w:hAnsi="Arial"/>
                <w:sz w:val="22"/>
                <w:szCs w:val="22"/>
              </w:rPr>
              <w:t>Epeak bi kasuetan, deialdia hau argitaratu eta biharamunetik aurrera hasiko dira kontatzen.</w:t>
            </w:r>
          </w:p>
          <w:p>
            <w:pPr>
              <w:pStyle w:val="Normal"/>
              <w:widowControl w:val="false"/>
              <w:spacing w:lineRule="auto" w:line="276"/>
              <w:ind w:right="113" w:hanging="0"/>
              <w:jc w:val="both"/>
              <w:rPr>
                <w:rFonts w:ascii="Arial" w:hAnsi="Arial"/>
                <w:sz w:val="22"/>
                <w:szCs w:val="22"/>
              </w:rPr>
            </w:pPr>
            <w:r>
              <w:rPr>
                <w:rFonts w:ascii="Arial" w:hAnsi="Arial"/>
                <w:sz w:val="22"/>
                <w:szCs w:val="22"/>
              </w:rPr>
            </w:r>
          </w:p>
          <w:p>
            <w:pPr>
              <w:pStyle w:val="Normal"/>
              <w:widowControl w:val="false"/>
              <w:spacing w:lineRule="auto" w:line="276"/>
              <w:ind w:right="113" w:hanging="0"/>
              <w:jc w:val="both"/>
              <w:rPr>
                <w:rFonts w:ascii="Arial" w:hAnsi="Arial"/>
                <w:sz w:val="22"/>
                <w:szCs w:val="22"/>
              </w:rPr>
            </w:pPr>
            <w:r>
              <w:rPr>
                <w:rFonts w:ascii="Arial" w:hAnsi="Arial"/>
                <w:sz w:val="22"/>
                <w:szCs w:val="22"/>
              </w:rPr>
            </w:r>
          </w:p>
        </w:tc>
        <w:tc>
          <w:tcPr>
            <w:tcW w:w="4805" w:type="dxa"/>
            <w:tcBorders/>
          </w:tcPr>
          <w:p>
            <w:pPr>
              <w:pStyle w:val="Normal"/>
              <w:widowControl w:val="false"/>
              <w:spacing w:lineRule="auto" w:line="276"/>
              <w:jc w:val="both"/>
              <w:rPr>
                <w:rFonts w:ascii="Arial" w:hAnsi="Arial"/>
                <w:b/>
                <w:b/>
                <w:bCs/>
                <w:sz w:val="22"/>
                <w:szCs w:val="22"/>
              </w:rPr>
            </w:pPr>
            <w:r>
              <w:rPr>
                <w:rFonts w:ascii="Arial" w:hAnsi="Arial"/>
                <w:b/>
                <w:bCs/>
                <w:sz w:val="22"/>
                <w:szCs w:val="22"/>
              </w:rPr>
              <w:t>13.- RECURSOS</w:t>
            </w:r>
          </w:p>
          <w:p>
            <w:pPr>
              <w:pStyle w:val="Normal"/>
              <w:widowControl w:val="false"/>
              <w:spacing w:lineRule="auto" w:line="276"/>
              <w:jc w:val="both"/>
              <w:rPr>
                <w:rFonts w:ascii="Arial" w:hAnsi="Arial"/>
                <w:sz w:val="22"/>
                <w:szCs w:val="22"/>
              </w:rPr>
            </w:pPr>
            <w:r>
              <w:rPr>
                <w:rFonts w:ascii="Arial" w:hAnsi="Arial"/>
                <w:sz w:val="22"/>
                <w:szCs w:val="22"/>
              </w:rPr>
            </w:r>
          </w:p>
          <w:p>
            <w:pPr>
              <w:pStyle w:val="Normal"/>
              <w:widowControl w:val="false"/>
              <w:spacing w:lineRule="auto" w:line="276"/>
              <w:jc w:val="both"/>
              <w:rPr>
                <w:rFonts w:ascii="Arial" w:hAnsi="Arial"/>
                <w:sz w:val="22"/>
                <w:szCs w:val="22"/>
              </w:rPr>
            </w:pPr>
            <w:r>
              <w:rPr>
                <w:rFonts w:ascii="Arial" w:hAnsi="Arial"/>
                <w:sz w:val="22"/>
                <w:szCs w:val="22"/>
              </w:rPr>
              <w:t>Contra las presentes bases reguladoras y  convocatoria podrá interponerse recurso de reposición en el plazo de un mes ante el órgano competente que la haya aprobado, o ser impugnado directamente ante el Juzgado de lo Contencioso-Administrativo en el plazo de dos meses.</w:t>
            </w:r>
          </w:p>
          <w:p>
            <w:pPr>
              <w:pStyle w:val="Normal"/>
              <w:widowControl w:val="false"/>
              <w:spacing w:lineRule="auto" w:line="276"/>
              <w:jc w:val="both"/>
              <w:rPr>
                <w:rFonts w:ascii="Arial" w:hAnsi="Arial"/>
                <w:sz w:val="22"/>
                <w:szCs w:val="22"/>
              </w:rPr>
            </w:pPr>
            <w:r>
              <w:rPr>
                <w:rFonts w:ascii="Arial" w:hAnsi="Arial"/>
                <w:sz w:val="22"/>
                <w:szCs w:val="22"/>
              </w:rPr>
              <w:t>Los plazos comenzarán a contarse en ambos casos a partir del día siguiente al de la publicación de la convocatoria.</w:t>
            </w:r>
          </w:p>
          <w:p>
            <w:pPr>
              <w:pStyle w:val="Normal"/>
              <w:widowControl w:val="false"/>
              <w:spacing w:lineRule="auto" w:line="276"/>
              <w:jc w:val="both"/>
              <w:rPr>
                <w:rFonts w:ascii="Arial" w:hAnsi="Arial"/>
                <w:sz w:val="22"/>
                <w:szCs w:val="22"/>
              </w:rPr>
            </w:pPr>
            <w:r>
              <w:rPr>
                <w:rFonts w:ascii="Arial" w:hAnsi="Arial"/>
                <w:sz w:val="22"/>
                <w:szCs w:val="22"/>
              </w:rPr>
            </w:r>
          </w:p>
        </w:tc>
      </w:tr>
      <w:tr>
        <w:trPr/>
        <w:tc>
          <w:tcPr>
            <w:tcW w:w="4643" w:type="dxa"/>
            <w:tcBorders/>
          </w:tcPr>
          <w:p>
            <w:pPr>
              <w:pStyle w:val="Normal"/>
              <w:widowControl w:val="false"/>
              <w:spacing w:lineRule="auto" w:line="276"/>
              <w:ind w:right="113" w:hanging="0"/>
              <w:jc w:val="both"/>
              <w:rPr>
                <w:rFonts w:ascii="Arial" w:hAnsi="Arial" w:eastAsia="Comic Sans MS"/>
                <w:b/>
                <w:b/>
                <w:bCs/>
                <w:sz w:val="22"/>
                <w:szCs w:val="22"/>
                <w:lang w:bidi="ar-SA"/>
              </w:rPr>
            </w:pPr>
            <w:r>
              <w:rPr>
                <w:rFonts w:eastAsia="Comic Sans MS" w:ascii="Arial" w:hAnsi="Arial"/>
                <w:b/>
                <w:bCs/>
                <w:sz w:val="22"/>
                <w:szCs w:val="22"/>
                <w:lang w:bidi="ar-SA"/>
              </w:rPr>
              <w:t>14.- ESKAERA EREDUA ETA INPRIMAKIAK</w:t>
            </w:r>
          </w:p>
          <w:p>
            <w:pPr>
              <w:pStyle w:val="Normal"/>
              <w:widowControl w:val="false"/>
              <w:spacing w:lineRule="auto" w:line="276"/>
              <w:ind w:right="113" w:hanging="0"/>
              <w:rPr>
                <w:rFonts w:ascii="Arial" w:hAnsi="Arial" w:eastAsia="Comic Sans MS"/>
                <w:b/>
                <w:b/>
                <w:bCs/>
                <w:sz w:val="22"/>
                <w:szCs w:val="22"/>
                <w:lang w:bidi="ar-SA"/>
              </w:rPr>
            </w:pPr>
            <w:r>
              <w:rPr>
                <w:rFonts w:eastAsia="Comic Sans MS" w:ascii="Arial" w:hAnsi="Arial"/>
                <w:b/>
                <w:bCs/>
                <w:sz w:val="22"/>
                <w:szCs w:val="22"/>
                <w:lang w:bidi="ar-SA"/>
              </w:rPr>
            </w:r>
          </w:p>
        </w:tc>
        <w:tc>
          <w:tcPr>
            <w:tcW w:w="4805" w:type="dxa"/>
            <w:tcBorders/>
          </w:tcPr>
          <w:p>
            <w:pPr>
              <w:pStyle w:val="Normal"/>
              <w:widowControl w:val="false"/>
              <w:spacing w:lineRule="auto" w:line="276"/>
              <w:jc w:val="both"/>
              <w:rPr>
                <w:rFonts w:ascii="Arial" w:hAnsi="Arial"/>
                <w:b/>
                <w:b/>
                <w:bCs/>
                <w:sz w:val="22"/>
                <w:szCs w:val="22"/>
              </w:rPr>
            </w:pPr>
            <w:r>
              <w:rPr>
                <w:rFonts w:ascii="Arial" w:hAnsi="Arial"/>
                <w:b/>
                <w:bCs/>
                <w:sz w:val="22"/>
                <w:szCs w:val="22"/>
              </w:rPr>
              <w:t>14.- MODELO DE SOLICITUD Y FORMULARIOS</w:t>
            </w:r>
          </w:p>
        </w:tc>
      </w:tr>
      <w:tr>
        <w:trPr/>
        <w:tc>
          <w:tcPr>
            <w:tcW w:w="4643" w:type="dxa"/>
            <w:tcBorders/>
          </w:tcPr>
          <w:p>
            <w:pPr>
              <w:pStyle w:val="2izenburua"/>
              <w:widowControl w:val="false"/>
              <w:numPr>
                <w:ilvl w:val="1"/>
                <w:numId w:val="12"/>
              </w:numPr>
              <w:spacing w:lineRule="auto" w:line="276"/>
              <w:rPr/>
            </w:pPr>
            <w:r>
              <w:rPr>
                <w:rFonts w:ascii="Arial" w:hAnsi="Arial"/>
                <w:sz w:val="22"/>
                <w:szCs w:val="22"/>
                <w:u w:val="none"/>
                <w:lang w:val="eu-ES" w:bidi="ar-SA"/>
              </w:rPr>
              <w:t>Eskaera orria DO10KI,  eta beharrezkoak diren  inprimakiak   lotura honetan eskura daitezke:</w:t>
            </w:r>
            <w:r>
              <w:rPr>
                <w:rFonts w:ascii="Arial" w:hAnsi="Arial"/>
                <w:color w:val="000000"/>
                <w:sz w:val="22"/>
                <w:szCs w:val="22"/>
                <w:u w:val="none"/>
                <w:lang w:val="eu-ES" w:bidi="ar-SA"/>
              </w:rPr>
              <w:t xml:space="preserve">  </w:t>
            </w:r>
            <w:r>
              <w:rPr>
                <w:rFonts w:ascii="Arial" w:hAnsi="Arial"/>
                <w:color w:val="C9211E"/>
                <w:sz w:val="22"/>
                <w:szCs w:val="22"/>
                <w:u w:val="none"/>
                <w:lang w:val="eu-ES" w:bidi="ar-SA"/>
              </w:rPr>
              <w:t xml:space="preserve"> </w:t>
            </w:r>
            <w:hyperlink r:id="rId2">
              <w:r>
                <w:rPr>
                  <w:rStyle w:val="Internetesteka"/>
                  <w:rFonts w:ascii="Arial" w:hAnsi="Arial"/>
                  <w:sz w:val="22"/>
                  <w:szCs w:val="22"/>
                </w:rPr>
                <w:t>www.tolosa.eus</w:t>
              </w:r>
            </w:hyperlink>
            <w:r>
              <w:rPr>
                <w:rFonts w:ascii="Arial" w:hAnsi="Arial"/>
                <w:sz w:val="22"/>
                <w:szCs w:val="22"/>
                <w:u w:val="none"/>
                <w:lang w:val="eu-ES" w:bidi="ar-SA"/>
              </w:rPr>
              <w:t xml:space="preserve">  (udala atalean/tramiteak)</w:t>
            </w:r>
          </w:p>
        </w:tc>
        <w:tc>
          <w:tcPr>
            <w:tcW w:w="4805" w:type="dxa"/>
            <w:tcBorders/>
          </w:tcPr>
          <w:p>
            <w:pPr>
              <w:pStyle w:val="Normal"/>
              <w:widowControl w:val="false"/>
              <w:spacing w:lineRule="auto" w:line="276"/>
              <w:rPr/>
            </w:pPr>
            <w:r>
              <w:rPr>
                <w:rFonts w:cs="Times New Roman" w:ascii="Arial" w:hAnsi="Arial"/>
                <w:color w:val="000000"/>
                <w:sz w:val="22"/>
                <w:szCs w:val="22"/>
                <w:shd w:fill="FFFFFF" w:val="clear"/>
              </w:rPr>
              <w:t>Tanto el impreso de solicitud DO10KI como los formularios a utilizar están a disposición de las personas interesadas en</w:t>
            </w:r>
            <w:r>
              <w:rPr>
                <w:rFonts w:cs="Times New Roman" w:ascii="Arial" w:hAnsi="Arial"/>
                <w:color w:val="000000"/>
                <w:sz w:val="22"/>
                <w:szCs w:val="22"/>
                <w:u w:val="single"/>
                <w:shd w:fill="FFFFFF" w:val="clear"/>
              </w:rPr>
              <w:t xml:space="preserve"> </w:t>
            </w:r>
            <w:hyperlink r:id="rId3">
              <w:r>
                <w:rPr>
                  <w:rStyle w:val="Internetesteka"/>
                  <w:rFonts w:ascii="Arial" w:hAnsi="Arial"/>
                  <w:sz w:val="22"/>
                  <w:szCs w:val="22"/>
                </w:rPr>
                <w:t>www.tolosa.eus</w:t>
              </w:r>
            </w:hyperlink>
            <w:r>
              <w:rPr>
                <w:rFonts w:cs="Times New Roman" w:ascii="Arial" w:hAnsi="Arial"/>
                <w:color w:val="000000"/>
                <w:sz w:val="22"/>
                <w:szCs w:val="22"/>
                <w:u w:val="single"/>
                <w:shd w:fill="FFFFFF" w:val="clear"/>
              </w:rPr>
              <w:t xml:space="preserve"> </w:t>
            </w:r>
            <w:r>
              <w:rPr>
                <w:rFonts w:cs="Times New Roman" w:ascii="Arial" w:hAnsi="Arial"/>
                <w:color w:val="000000"/>
                <w:sz w:val="22"/>
                <w:szCs w:val="22"/>
                <w:shd w:fill="FFFFFF" w:val="clear"/>
              </w:rPr>
              <w:t>(apartado udala/trámites).</w:t>
            </w:r>
          </w:p>
          <w:p>
            <w:pPr>
              <w:pStyle w:val="Normal"/>
              <w:widowControl w:val="false"/>
              <w:jc w:val="center"/>
              <w:rPr>
                <w:rFonts w:ascii="Arial" w:hAnsi="Arial"/>
                <w:sz w:val="22"/>
                <w:szCs w:val="22"/>
              </w:rPr>
            </w:pPr>
            <w:r>
              <w:rPr>
                <w:rFonts w:ascii="Arial" w:hAnsi="Arial"/>
                <w:sz w:val="22"/>
                <w:szCs w:val="22"/>
              </w:rPr>
            </w:r>
          </w:p>
        </w:tc>
      </w:tr>
    </w:tbl>
    <w:p>
      <w:pPr>
        <w:pStyle w:val="Normal"/>
        <w:rPr>
          <w:sz w:val="20"/>
          <w:szCs w:val="20"/>
        </w:rPr>
      </w:pPr>
      <w:r>
        <w:rPr/>
      </w:r>
    </w:p>
    <w:sectPr>
      <w:headerReference w:type="default" r:id="rId4"/>
      <w:footerReference w:type="default" r:id="rId5"/>
      <w:type w:val="nextPage"/>
      <w:pgSz w:w="11906" w:h="16838"/>
      <w:pgMar w:left="1134" w:right="1134" w:gutter="0" w:header="590" w:top="2340" w:footer="624" w:bottom="118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Orrioina"/>
      <w:jc w:val="center"/>
      <w:rPr/>
    </w:pPr>
    <w:r>
      <w:rPr>
        <w:rFonts w:eastAsia="Times New Roman" w:cs="Times New Roman"/>
      </w:rPr>
      <w:t xml:space="preserve">    </w:t>
    </w:r>
    <w:r>
      <w:rPr>
        <w:rFonts w:eastAsia="Times New Roman" w:cs="Times New Roman"/>
        <w:sz w:val="20"/>
        <w:szCs w:val="20"/>
      </w:rPr>
      <w:t xml:space="preserve">   </w:t>
    </w:r>
    <w:r>
      <w:rPr>
        <w:rFonts w:eastAsia="Times New Roman" w:cs="Times New Roman"/>
        <w:sz w:val="20"/>
        <w:szCs w:val="20"/>
      </w:rPr>
      <w:t>Oinarri espezifikoak</w:t>
    </w:r>
    <w:r>
      <w:rPr>
        <w:sz w:val="20"/>
        <w:szCs w:val="20"/>
      </w:rPr>
      <w:t xml:space="preserve">- 3. eranskina, jarduera bereziak </w:t>
    </w:r>
    <w:r>
      <w:rPr>
        <w:b/>
        <w:bCs/>
        <w:sz w:val="20"/>
        <w:szCs w:val="20"/>
      </w:rPr>
      <w:t xml:space="preserve">   </w:t>
    </w:r>
  </w:p>
  <w:p>
    <w:pPr>
      <w:pStyle w:val="Orrioina"/>
      <w:jc w:val="center"/>
      <w:rPr/>
    </w:pPr>
    <w:r>
      <w:rPr>
        <w:rFonts w:cs="Arial" w:ascii="Arial" w:hAnsi="Arial"/>
        <w:b/>
        <w:bCs/>
        <w:color w:val="000000"/>
        <w:sz w:val="16"/>
        <w:szCs w:val="16"/>
      </w:rPr>
      <w:t xml:space="preserve">Plaza Zaharra, 6A  - 20400  TOLOSA   -  Tel.: 943 65 44 66  -  Faxa: 943 69 75 10  -  e-mail: </w:t>
    </w:r>
    <w:hyperlink r:id="rId1">
      <w:r>
        <w:rPr>
          <w:rStyle w:val="Internetesteka"/>
          <w:rFonts w:cs="Arial" w:ascii="Arial" w:hAnsi="Arial"/>
          <w:b/>
          <w:bCs/>
          <w:sz w:val="16"/>
          <w:szCs w:val="16"/>
        </w:rPr>
        <w:t>udate@tolosa.eus</w:t>
      </w:r>
    </w:hyperlink>
    <w:r>
      <w:rPr>
        <w:rFonts w:cs="Arial" w:ascii="Arial" w:hAnsi="Arial"/>
        <w:b/>
        <w:bCs/>
        <w:color w:val="000000"/>
        <w:sz w:val="16"/>
        <w:szCs w:val="16"/>
      </w:rPr>
      <w:t xml:space="preserve">                 </w:t>
    </w:r>
    <w:r>
      <w:rPr>
        <w:rFonts w:cs="Arial" w:ascii="Arial" w:hAnsi="Arial"/>
        <w:b/>
        <w:bCs/>
        <w:color w:val="000000"/>
        <w:sz w:val="16"/>
        <w:szCs w:val="16"/>
      </w:rPr>
      <w:fldChar w:fldCharType="begin"/>
    </w:r>
    <w:r>
      <w:rPr>
        <w:sz w:val="16"/>
        <w:b/>
        <w:szCs w:val="16"/>
        <w:bCs/>
        <w:rFonts w:cs="Arial" w:ascii="Arial" w:hAnsi="Arial"/>
        <w:color w:val="000000"/>
      </w:rPr>
      <w:instrText xml:space="preserve"> PAGE </w:instrText>
    </w:r>
    <w:r>
      <w:rPr>
        <w:sz w:val="16"/>
        <w:b/>
        <w:szCs w:val="16"/>
        <w:bCs/>
        <w:rFonts w:cs="Arial" w:ascii="Arial" w:hAnsi="Arial"/>
        <w:color w:val="000000"/>
      </w:rPr>
      <w:fldChar w:fldCharType="separate"/>
    </w:r>
    <w:r>
      <w:rPr>
        <w:sz w:val="16"/>
        <w:b/>
        <w:szCs w:val="16"/>
        <w:bCs/>
        <w:rFonts w:cs="Arial" w:ascii="Arial" w:hAnsi="Arial"/>
        <w:color w:val="000000"/>
      </w:rPr>
      <w:t>10</w:t>
    </w:r>
    <w:r>
      <w:rPr>
        <w:sz w:val="16"/>
        <w:b/>
        <w:szCs w:val="16"/>
        <w:bCs/>
        <w:rFonts w:cs="Arial" w:ascii="Arial" w:hAnsi="Arial"/>
        <w:color w:val="000000"/>
      </w:rPr>
      <w:fldChar w:fldCharType="end"/>
    </w:r>
  </w:p>
  <w:p>
    <w:pPr>
      <w:pStyle w:val="Orrioina"/>
      <w:jc w:val="center"/>
      <w:rPr/>
    </w:pPr>
    <w:hyperlink r:id="rId2">
      <w:r>
        <w:rPr>
          <w:rStyle w:val="Internetesteka"/>
          <w:rFonts w:ascii="Arial" w:hAnsi="Arial"/>
          <w:b/>
          <w:bCs/>
          <w:sz w:val="16"/>
          <w:szCs w:val="16"/>
        </w:rPr>
        <w:t>www.tolosa.eus</w:t>
      </w:r>
    </w:hyperlink>
    <w:r>
      <w:rPr>
        <w:b/>
        <w:bCs/>
        <w:sz w:val="20"/>
        <w:szCs w:val="20"/>
      </w:rPr>
      <w:t xml:space="preserve"> </w:t>
    </w:r>
  </w:p>
  <w:p>
    <w:pPr>
      <w:pStyle w:val="Orrioina"/>
      <w:jc w:val="center"/>
      <w:rPr>
        <w:b/>
        <w:b/>
        <w:bCs/>
        <w:sz w:val="20"/>
        <w:szCs w:val="20"/>
      </w:rPr>
    </w:pPr>
    <w:r>
      <w:rPr>
        <w:b/>
        <w:bCs/>
        <w:sz w:val="20"/>
        <w:szCs w:val="20"/>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oiburukoa"/>
      <w:rPr/>
    </w:pPr>
    <w:r>
      <w:rPr/>
      <w:drawing>
        <wp:inline distT="0" distB="0" distL="0" distR="0">
          <wp:extent cx="697230" cy="1010285"/>
          <wp:effectExtent l="0" t="0" r="0" b="0"/>
          <wp:docPr id="1" name="Irudi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udia2" descr=""/>
                  <pic:cNvPicPr>
                    <a:picLocks noChangeAspect="1" noChangeArrowheads="1"/>
                  </pic:cNvPicPr>
                </pic:nvPicPr>
                <pic:blipFill>
                  <a:blip r:embed="rId1"/>
                  <a:srcRect l="-10" t="-7" r="-10" b="-7"/>
                  <a:stretch>
                    <a:fillRect/>
                  </a:stretch>
                </pic:blipFill>
                <pic:spPr bwMode="auto">
                  <a:xfrm>
                    <a:off x="0" y="0"/>
                    <a:ext cx="697230" cy="1010285"/>
                  </a:xfrm>
                  <a:prstGeom prst="rect">
                    <a:avLst/>
                  </a:prstGeom>
                </pic:spPr>
              </pic:pic>
            </a:graphicData>
          </a:graphic>
        </wp:inline>
      </w:drawing>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57"/>
        </w:tabs>
        <w:ind w:left="283" w:hanging="226"/>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
    <w:lvl w:ilvl="0">
      <w:start w:val="1"/>
      <w:numFmt w:val="bullet"/>
      <w:lvlText w:val=""/>
      <w:lvlJc w:val="left"/>
      <w:pPr>
        <w:tabs>
          <w:tab w:val="num" w:pos="283"/>
        </w:tabs>
        <w:ind w:left="283" w:hanging="226"/>
      </w:pPr>
      <w:rPr>
        <w:rFonts w:ascii="Symbol" w:hAnsi="Symbol" w:cs="Symbol" w:hint="default"/>
      </w:rPr>
    </w:lvl>
    <w:lvl w:ilvl="1">
      <w:start w:val="1"/>
      <w:numFmt w:val="bullet"/>
      <w:lvlText w:val=""/>
      <w:lvlJc w:val="left"/>
      <w:pPr>
        <w:tabs>
          <w:tab w:val="num" w:pos="1080"/>
        </w:tabs>
        <w:ind w:left="283" w:hanging="283"/>
      </w:pPr>
      <w:rPr>
        <w:rFonts w:ascii="Symbol" w:hAnsi="Symbol" w:cs="Symbol" w:hint="default"/>
      </w:rPr>
    </w:lvl>
    <w:lvl w:ilvl="2">
      <w:start w:val="1"/>
      <w:numFmt w:val="bullet"/>
      <w:lvlText w:val=""/>
      <w:lvlJc w:val="left"/>
      <w:pPr>
        <w:tabs>
          <w:tab w:val="num" w:pos="1440"/>
        </w:tabs>
        <w:ind w:left="283" w:hanging="283"/>
      </w:pPr>
      <w:rPr>
        <w:rFonts w:ascii="Symbol" w:hAnsi="Symbol" w:cs="Symbol" w:hint="default"/>
      </w:rPr>
    </w:lvl>
    <w:lvl w:ilvl="3">
      <w:start w:val="1"/>
      <w:numFmt w:val="bullet"/>
      <w:lvlText w:val=""/>
      <w:lvlJc w:val="left"/>
      <w:pPr>
        <w:tabs>
          <w:tab w:val="num" w:pos="1800"/>
        </w:tabs>
        <w:ind w:left="283" w:hanging="283"/>
      </w:pPr>
      <w:rPr>
        <w:rFonts w:ascii="Symbol" w:hAnsi="Symbol" w:cs="Symbol" w:hint="default"/>
      </w:rPr>
    </w:lvl>
    <w:lvl w:ilvl="4">
      <w:start w:val="1"/>
      <w:numFmt w:val="bullet"/>
      <w:lvlText w:val=""/>
      <w:lvlJc w:val="left"/>
      <w:pPr>
        <w:tabs>
          <w:tab w:val="num" w:pos="2160"/>
        </w:tabs>
        <w:ind w:left="283" w:hanging="283"/>
      </w:pPr>
      <w:rPr>
        <w:rFonts w:ascii="Symbol" w:hAnsi="Symbol" w:cs="Symbol" w:hint="default"/>
      </w:rPr>
    </w:lvl>
    <w:lvl w:ilvl="5">
      <w:start w:val="1"/>
      <w:numFmt w:val="bullet"/>
      <w:lvlText w:val=""/>
      <w:lvlJc w:val="left"/>
      <w:pPr>
        <w:tabs>
          <w:tab w:val="num" w:pos="2520"/>
        </w:tabs>
        <w:ind w:left="283" w:hanging="283"/>
      </w:pPr>
      <w:rPr>
        <w:rFonts w:ascii="Symbol" w:hAnsi="Symbol" w:cs="Symbol" w:hint="default"/>
      </w:rPr>
    </w:lvl>
    <w:lvl w:ilvl="6">
      <w:start w:val="1"/>
      <w:numFmt w:val="bullet"/>
      <w:lvlText w:val=""/>
      <w:lvlJc w:val="left"/>
      <w:pPr>
        <w:tabs>
          <w:tab w:val="num" w:pos="2880"/>
        </w:tabs>
        <w:ind w:left="283" w:hanging="283"/>
      </w:pPr>
      <w:rPr>
        <w:rFonts w:ascii="Symbol" w:hAnsi="Symbol" w:cs="Symbol" w:hint="default"/>
      </w:rPr>
    </w:lvl>
    <w:lvl w:ilvl="7">
      <w:start w:val="1"/>
      <w:numFmt w:val="bullet"/>
      <w:lvlText w:val=""/>
      <w:lvlJc w:val="left"/>
      <w:pPr>
        <w:tabs>
          <w:tab w:val="num" w:pos="3240"/>
        </w:tabs>
        <w:ind w:left="283" w:hanging="283"/>
      </w:pPr>
      <w:rPr>
        <w:rFonts w:ascii="Symbol" w:hAnsi="Symbol" w:cs="Symbol" w:hint="default"/>
      </w:rPr>
    </w:lvl>
    <w:lvl w:ilvl="8">
      <w:start w:val="1"/>
      <w:numFmt w:val="bullet"/>
      <w:lvlText w:val=""/>
      <w:lvlJc w:val="left"/>
      <w:pPr>
        <w:tabs>
          <w:tab w:val="num" w:pos="3600"/>
        </w:tabs>
        <w:ind w:left="283" w:hanging="283"/>
      </w:pPr>
      <w:rPr>
        <w:rFonts w:ascii="Symbol" w:hAnsi="Symbol" w:cs="Symbol" w:hint="default"/>
      </w:rPr>
    </w:lvl>
  </w:abstractNum>
  <w:abstractNum w:abstractNumId="3">
    <w:lvl w:ilvl="0">
      <w:start w:val="1"/>
      <w:numFmt w:val="bullet"/>
      <w:lvlText w:val=""/>
      <w:lvlJc w:val="left"/>
      <w:pPr>
        <w:tabs>
          <w:tab w:val="num" w:pos="283"/>
        </w:tabs>
        <w:ind w:left="283" w:hanging="226"/>
      </w:pPr>
      <w:rPr>
        <w:rFonts w:ascii="Symbol" w:hAnsi="Symbol" w:cs="Symbol" w:hint="default"/>
        <w:shd w:fill="auto" w:val="clear"/>
        <w:szCs w:val="20"/>
      </w:rPr>
    </w:lvl>
    <w:lvl w:ilvl="1">
      <w:start w:val="1"/>
      <w:numFmt w:val="bullet"/>
      <w:lvlText w:val=""/>
      <w:lvlJc w:val="left"/>
      <w:pPr>
        <w:tabs>
          <w:tab w:val="num" w:pos="1080"/>
        </w:tabs>
        <w:ind w:left="1080" w:hanging="360"/>
      </w:pPr>
      <w:rPr>
        <w:rFonts w:ascii="Symbol" w:hAnsi="Symbol" w:cs="Symbol" w:hint="default"/>
        <w:shd w:fill="auto" w:val="clear"/>
        <w:szCs w:val="20"/>
      </w:rPr>
    </w:lvl>
    <w:lvl w:ilvl="2">
      <w:start w:val="1"/>
      <w:numFmt w:val="bullet"/>
      <w:lvlText w:val=""/>
      <w:lvlJc w:val="left"/>
      <w:pPr>
        <w:tabs>
          <w:tab w:val="num" w:pos="1440"/>
        </w:tabs>
        <w:ind w:left="1440" w:hanging="360"/>
      </w:pPr>
      <w:rPr>
        <w:rFonts w:ascii="Symbol" w:hAnsi="Symbol" w:cs="Symbol" w:hint="default"/>
        <w:shd w:fill="auto" w:val="clear"/>
        <w:szCs w:val="20"/>
      </w:rPr>
    </w:lvl>
    <w:lvl w:ilvl="3">
      <w:start w:val="1"/>
      <w:numFmt w:val="bullet"/>
      <w:lvlText w:val=""/>
      <w:lvlJc w:val="left"/>
      <w:pPr>
        <w:tabs>
          <w:tab w:val="num" w:pos="1800"/>
        </w:tabs>
        <w:ind w:left="1800" w:hanging="360"/>
      </w:pPr>
      <w:rPr>
        <w:rFonts w:ascii="Symbol" w:hAnsi="Symbol" w:cs="Symbol" w:hint="default"/>
        <w:shd w:fill="auto" w:val="clear"/>
        <w:szCs w:val="20"/>
      </w:rPr>
    </w:lvl>
    <w:lvl w:ilvl="4">
      <w:start w:val="1"/>
      <w:numFmt w:val="bullet"/>
      <w:lvlText w:val=""/>
      <w:lvlJc w:val="left"/>
      <w:pPr>
        <w:tabs>
          <w:tab w:val="num" w:pos="2160"/>
        </w:tabs>
        <w:ind w:left="2160" w:hanging="360"/>
      </w:pPr>
      <w:rPr>
        <w:rFonts w:ascii="Symbol" w:hAnsi="Symbol" w:cs="Symbol" w:hint="default"/>
        <w:shd w:fill="auto" w:val="clear"/>
        <w:szCs w:val="20"/>
      </w:rPr>
    </w:lvl>
    <w:lvl w:ilvl="5">
      <w:start w:val="1"/>
      <w:numFmt w:val="bullet"/>
      <w:lvlText w:val=""/>
      <w:lvlJc w:val="left"/>
      <w:pPr>
        <w:tabs>
          <w:tab w:val="num" w:pos="2520"/>
        </w:tabs>
        <w:ind w:left="2520" w:hanging="360"/>
      </w:pPr>
      <w:rPr>
        <w:rFonts w:ascii="Symbol" w:hAnsi="Symbol" w:cs="Symbol" w:hint="default"/>
        <w:shd w:fill="auto" w:val="clear"/>
        <w:szCs w:val="20"/>
      </w:rPr>
    </w:lvl>
    <w:lvl w:ilvl="6">
      <w:start w:val="1"/>
      <w:numFmt w:val="bullet"/>
      <w:lvlText w:val=""/>
      <w:lvlJc w:val="left"/>
      <w:pPr>
        <w:tabs>
          <w:tab w:val="num" w:pos="2880"/>
        </w:tabs>
        <w:ind w:left="2880" w:hanging="360"/>
      </w:pPr>
      <w:rPr>
        <w:rFonts w:ascii="Symbol" w:hAnsi="Symbol" w:cs="Symbol" w:hint="default"/>
        <w:shd w:fill="auto" w:val="clear"/>
        <w:szCs w:val="20"/>
      </w:rPr>
    </w:lvl>
    <w:lvl w:ilvl="7">
      <w:start w:val="1"/>
      <w:numFmt w:val="bullet"/>
      <w:lvlText w:val=""/>
      <w:lvlJc w:val="left"/>
      <w:pPr>
        <w:tabs>
          <w:tab w:val="num" w:pos="3240"/>
        </w:tabs>
        <w:ind w:left="3240" w:hanging="360"/>
      </w:pPr>
      <w:rPr>
        <w:rFonts w:ascii="Symbol" w:hAnsi="Symbol" w:cs="Symbol" w:hint="default"/>
        <w:shd w:fill="auto" w:val="clear"/>
        <w:szCs w:val="20"/>
      </w:rPr>
    </w:lvl>
    <w:lvl w:ilvl="8">
      <w:start w:val="1"/>
      <w:numFmt w:val="bullet"/>
      <w:lvlText w:val=""/>
      <w:lvlJc w:val="left"/>
      <w:pPr>
        <w:tabs>
          <w:tab w:val="num" w:pos="3600"/>
        </w:tabs>
        <w:ind w:left="3600" w:hanging="360"/>
      </w:pPr>
      <w:rPr>
        <w:rFonts w:ascii="Symbol" w:hAnsi="Symbol" w:cs="Symbol" w:hint="default"/>
        <w:shd w:fill="auto" w:val="clear"/>
        <w:szCs w:val="20"/>
      </w:rPr>
    </w:lvl>
  </w:abstractNum>
  <w:abstractNum w:abstractNumId="4">
    <w:lvl w:ilvl="0">
      <w:start w:val="1"/>
      <w:numFmt w:val="decimal"/>
      <w:lvlText w:val="%1."/>
      <w:lvlJc w:val="left"/>
      <w:pPr>
        <w:tabs>
          <w:tab w:val="num" w:pos="283"/>
        </w:tabs>
        <w:ind w:left="283" w:hanging="226"/>
      </w:pPr>
      <w:rPr>
        <w:dstrike w:val="false"/>
        <w:strike w:val="false"/>
        <w:sz w:val="20"/>
        <w:spacing w:val="-3"/>
        <w:b w:val="false"/>
        <w:szCs w:val="20"/>
        <w:bCs w:val="false"/>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lowerLetter"/>
      <w:lvlText w:val="%1)"/>
      <w:lvlJc w:val="left"/>
      <w:pPr>
        <w:tabs>
          <w:tab w:val="num" w:pos="283"/>
        </w:tabs>
        <w:ind w:left="283" w:hanging="226"/>
      </w:pPr>
      <w:rPr>
        <w:sz w:val="20"/>
        <w:spacing w:val="-3"/>
        <w:b w:val="false"/>
        <w:rFonts w:eastAsia="Comic Sans MS" w:cs="Times New Roman"/>
        <w:color w:val="auto"/>
        <w:lang w:val="eu-ES" w:eastAsia="zh-CN" w:bidi="hi-I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283"/>
        </w:tabs>
        <w:ind w:left="283" w:hanging="226"/>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283"/>
        </w:tabs>
        <w:ind w:left="283" w:hanging="226"/>
      </w:pPr>
      <w:rPr>
        <w:rFonts w:ascii="Symbol" w:hAnsi="Symbol" w:cs="Symbol" w:hint="default"/>
        <w:sz w:val="20"/>
        <w:spacing w:val="-3"/>
        <w:shd w:fill="auto" w:val="clear"/>
        <w:color w:val="000000"/>
        <w:lang w:val="eu-ES" w:eastAsia="zh-CN" w:bidi="hi-I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283"/>
        </w:tabs>
        <w:ind w:left="283" w:hanging="226"/>
      </w:pPr>
      <w:rPr>
        <w:dstrike w:val="false"/>
        <w:strike w:val="false"/>
        <w:sz w:val="20"/>
        <w:spacing w:val="-3"/>
        <w:szCs w:val="20"/>
        <w:rFonts w:eastAsia="Comic Sans MS"/>
        <w:color w:val="auto"/>
        <w:lang w:val="eu-ES" w:eastAsia="zh-CN" w:bidi="hi-I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776"/>
        </w:tabs>
        <w:ind w:left="776" w:hanging="360"/>
      </w:pPr>
      <w:rPr>
        <w:rFonts w:ascii="Symbol" w:hAnsi="Symbol" w:cs="Symbol" w:hint="default"/>
      </w:rPr>
    </w:lvl>
    <w:lvl w:ilvl="1">
      <w:start w:val="1"/>
      <w:numFmt w:val="bullet"/>
      <w:lvlText w:val="◦"/>
      <w:lvlJc w:val="left"/>
      <w:pPr>
        <w:tabs>
          <w:tab w:val="num" w:pos="1136"/>
        </w:tabs>
        <w:ind w:left="1136" w:hanging="360"/>
      </w:pPr>
      <w:rPr>
        <w:rFonts w:ascii="OpenSymbol" w:hAnsi="OpenSymbol" w:cs="OpenSymbol" w:hint="default"/>
      </w:rPr>
    </w:lvl>
    <w:lvl w:ilvl="2">
      <w:start w:val="1"/>
      <w:numFmt w:val="bullet"/>
      <w:lvlText w:val="▪"/>
      <w:lvlJc w:val="left"/>
      <w:pPr>
        <w:tabs>
          <w:tab w:val="num" w:pos="1496"/>
        </w:tabs>
        <w:ind w:left="1496" w:hanging="360"/>
      </w:pPr>
      <w:rPr>
        <w:rFonts w:ascii="OpenSymbol" w:hAnsi="OpenSymbol" w:cs="OpenSymbol" w:hint="default"/>
      </w:rPr>
    </w:lvl>
    <w:lvl w:ilvl="3">
      <w:start w:val="1"/>
      <w:numFmt w:val="bullet"/>
      <w:lvlText w:val=""/>
      <w:lvlJc w:val="left"/>
      <w:pPr>
        <w:tabs>
          <w:tab w:val="num" w:pos="1856"/>
        </w:tabs>
        <w:ind w:left="1856" w:hanging="360"/>
      </w:pPr>
      <w:rPr>
        <w:rFonts w:ascii="Symbol" w:hAnsi="Symbol" w:cs="Symbol" w:hint="default"/>
      </w:rPr>
    </w:lvl>
    <w:lvl w:ilvl="4">
      <w:start w:val="1"/>
      <w:numFmt w:val="bullet"/>
      <w:lvlText w:val="◦"/>
      <w:lvlJc w:val="left"/>
      <w:pPr>
        <w:tabs>
          <w:tab w:val="num" w:pos="2216"/>
        </w:tabs>
        <w:ind w:left="2216" w:hanging="360"/>
      </w:pPr>
      <w:rPr>
        <w:rFonts w:ascii="OpenSymbol" w:hAnsi="OpenSymbol" w:cs="OpenSymbol" w:hint="default"/>
      </w:rPr>
    </w:lvl>
    <w:lvl w:ilvl="5">
      <w:start w:val="1"/>
      <w:numFmt w:val="bullet"/>
      <w:lvlText w:val="▪"/>
      <w:lvlJc w:val="left"/>
      <w:pPr>
        <w:tabs>
          <w:tab w:val="num" w:pos="2576"/>
        </w:tabs>
        <w:ind w:left="2576" w:hanging="360"/>
      </w:pPr>
      <w:rPr>
        <w:rFonts w:ascii="OpenSymbol" w:hAnsi="OpenSymbol" w:cs="OpenSymbol" w:hint="default"/>
      </w:rPr>
    </w:lvl>
    <w:lvl w:ilvl="6">
      <w:start w:val="1"/>
      <w:numFmt w:val="bullet"/>
      <w:lvlText w:val=""/>
      <w:lvlJc w:val="left"/>
      <w:pPr>
        <w:tabs>
          <w:tab w:val="num" w:pos="2936"/>
        </w:tabs>
        <w:ind w:left="2936" w:hanging="360"/>
      </w:pPr>
      <w:rPr>
        <w:rFonts w:ascii="Symbol" w:hAnsi="Symbol" w:cs="Symbol" w:hint="default"/>
      </w:rPr>
    </w:lvl>
    <w:lvl w:ilvl="7">
      <w:start w:val="1"/>
      <w:numFmt w:val="bullet"/>
      <w:lvlText w:val="◦"/>
      <w:lvlJc w:val="left"/>
      <w:pPr>
        <w:tabs>
          <w:tab w:val="num" w:pos="3296"/>
        </w:tabs>
        <w:ind w:left="3296" w:hanging="360"/>
      </w:pPr>
      <w:rPr>
        <w:rFonts w:ascii="OpenSymbol" w:hAnsi="OpenSymbol" w:cs="OpenSymbol" w:hint="default"/>
      </w:rPr>
    </w:lvl>
    <w:lvl w:ilvl="8">
      <w:start w:val="1"/>
      <w:numFmt w:val="bullet"/>
      <w:lvlText w:val="▪"/>
      <w:lvlJc w:val="left"/>
      <w:pPr>
        <w:tabs>
          <w:tab w:val="num" w:pos="3656"/>
        </w:tabs>
        <w:ind w:left="3656" w:hanging="360"/>
      </w:pPr>
      <w:rPr>
        <w:rFonts w:ascii="OpenSymbol" w:hAnsi="OpenSymbol" w:cs="OpenSymbol" w:hint="default"/>
      </w:rPr>
    </w:lvl>
  </w:abstractNum>
  <w:abstractNum w:abstractNumId="1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1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67"/>
  <w:defaultTabStop w:val="51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u-E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SimSun" w:cs="Mangal"/>
      <w:color w:val="auto"/>
      <w:kern w:val="2"/>
      <w:sz w:val="24"/>
      <w:szCs w:val="24"/>
      <w:lang w:val="es-ES" w:eastAsia="zh-CN" w:bidi="hi-IN"/>
    </w:rPr>
  </w:style>
  <w:style w:type="paragraph" w:styleId="2izenburua">
    <w:name w:val="Heading 2"/>
    <w:basedOn w:val="Normal"/>
    <w:next w:val="Normal"/>
    <w:uiPriority w:val="9"/>
    <w:unhideWhenUsed/>
    <w:qFormat/>
    <w:pPr>
      <w:keepNext w:val="true"/>
      <w:numPr>
        <w:ilvl w:val="1"/>
        <w:numId w:val="12"/>
      </w:numPr>
      <w:jc w:val="both"/>
      <w:outlineLvl w:val="1"/>
    </w:pPr>
    <w:rPr>
      <w:u w:val="single"/>
    </w:rPr>
  </w:style>
  <w:style w:type="character" w:styleId="DefaultParagraphFont" w:default="1">
    <w:name w:val="Default Paragraph Font"/>
    <w:uiPriority w:val="1"/>
    <w:semiHidden/>
    <w:unhideWhenUsed/>
    <w:qFormat/>
    <w:rPr/>
  </w:style>
  <w:style w:type="character" w:styleId="WW8Num1z0" w:customStyle="1">
    <w:name w:val="WW8Num1z0"/>
    <w:qFormat/>
    <w:rPr>
      <w:szCs w:val="20"/>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rFonts w:cs="Times New Roman"/>
      <w:b w:val="false"/>
      <w:bCs w:val="false"/>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b w:val="false"/>
      <w:bCs w:val="false"/>
      <w:color w:val="auto"/>
      <w:spacing w:val="-3"/>
      <w:sz w:val="20"/>
      <w:szCs w:val="20"/>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Symbol" w:hAnsi="Symbol" w:cs="Symbol"/>
      <w:szCs w:val="20"/>
      <w:shd w:fill="auto" w:val="clear"/>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rFonts w:ascii="Symbol" w:hAnsi="Symbol" w:cs="Symbol"/>
    </w:rPr>
  </w:style>
  <w:style w:type="character" w:styleId="WW8Num7z0" w:customStyle="1">
    <w:name w:val="WW8Num7z0"/>
    <w:qFormat/>
    <w:rPr/>
  </w:style>
  <w:style w:type="character" w:styleId="WW8Num7z1" w:customStyle="1">
    <w:name w:val="WW8Num7z1"/>
    <w:qFormat/>
    <w:rPr>
      <w:szCs w:val="20"/>
    </w:rPr>
  </w:style>
  <w:style w:type="character" w:styleId="WW8Num7z2" w:customStyle="1">
    <w:name w:val="WW8Num7z2"/>
    <w:qFormat/>
    <w:rPr>
      <w:rFonts w:ascii="Symbol" w:hAnsi="Symbol" w:cs="Symbol"/>
      <w:color w:val="000000"/>
      <w:spacing w:val="-3"/>
      <w:sz w:val="20"/>
      <w:szCs w:val="20"/>
      <w:shd w:fill="auto" w:val="clear"/>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rFonts w:ascii="Symbol" w:hAnsi="Symbol" w:cs="Symbol"/>
      <w:szCs w:val="20"/>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rFonts w:ascii="Symbol" w:hAnsi="Symbol" w:cs="Symbol"/>
      <w:szCs w:val="20"/>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rFonts w:ascii="Symbol" w:hAnsi="Symbol" w:cs="Symbol"/>
      <w:color w:val="000000"/>
      <w:spacing w:val="-3"/>
      <w:sz w:val="20"/>
      <w:szCs w:val="20"/>
      <w:shd w:fill="auto" w:val="clear"/>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rFonts w:ascii="Symbol" w:hAnsi="Symbol" w:cs="Symbol"/>
      <w:szCs w:val="20"/>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rFonts w:ascii="Symbol" w:hAnsi="Symbol" w:cs="Symbol"/>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rFonts w:ascii="Symbol" w:hAnsi="Symbol" w:cs="Symbol"/>
    </w:rPr>
  </w:style>
  <w:style w:type="character" w:styleId="WW8Num14z0" w:customStyle="1">
    <w:name w:val="WW8Num14z0"/>
    <w:qFormat/>
    <w:rPr/>
  </w:style>
  <w:style w:type="character" w:styleId="WW8Num14z1" w:customStyle="1">
    <w:name w:val="WW8Num14z1"/>
    <w:qFormat/>
    <w:rPr>
      <w:b w:val="false"/>
      <w:bCs w:val="false"/>
      <w:color w:val="auto"/>
      <w:spacing w:val="-3"/>
      <w:sz w:val="20"/>
    </w:rPr>
  </w:style>
  <w:style w:type="character" w:styleId="WW8Num14z2" w:customStyle="1">
    <w:name w:val="WW8Num14z2"/>
    <w:qFormat/>
    <w:rPr>
      <w:rFonts w:ascii="Symbol" w:hAnsi="Symbol" w:cs="Symbol"/>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rFonts w:ascii="Symbol" w:hAnsi="Symbol" w:cs="Symbol"/>
      <w:color w:val="000000"/>
      <w:spacing w:val="-3"/>
      <w:sz w:val="20"/>
      <w:szCs w:val="20"/>
      <w:shd w:fill="auto" w:val="clear"/>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rFonts w:ascii="Symbol" w:hAnsi="Symbol" w:cs="Symbol"/>
      <w:color w:val="auto"/>
      <w:sz w:val="20"/>
    </w:rPr>
  </w:style>
  <w:style w:type="character" w:styleId="WW8Num17z0" w:customStyle="1">
    <w:name w:val="WW8Num17z0"/>
    <w:qFormat/>
    <w:rPr>
      <w:rFonts w:ascii="Symbol" w:hAnsi="Symbol" w:cs="Symbol"/>
    </w:rPr>
  </w:style>
  <w:style w:type="character" w:styleId="WW8Num18z0" w:customStyle="1">
    <w:name w:val="WW8Num18z0"/>
    <w:qFormat/>
    <w:rPr>
      <w:b w:val="false"/>
      <w:bCs w:val="false"/>
      <w:color w:val="auto"/>
      <w:spacing w:val="-3"/>
      <w:sz w:val="20"/>
      <w:szCs w:val="20"/>
    </w:rPr>
  </w:style>
  <w:style w:type="character" w:styleId="WW8Num18z2" w:customStyle="1">
    <w:name w:val="WW8Num18z2"/>
    <w:qFormat/>
    <w:rPr>
      <w:rFonts w:ascii="Symbol" w:hAnsi="Symbol" w:cs="Symbol"/>
      <w:color w:val="auto"/>
      <w:sz w:val="20"/>
      <w:szCs w:val="20"/>
      <w:lang w:val="eu-ES"/>
    </w:rPr>
  </w:style>
  <w:style w:type="character" w:styleId="WW8Num19z0" w:customStyle="1">
    <w:name w:val="WW8Num19z0"/>
    <w:qFormat/>
    <w:rPr>
      <w:b w:val="false"/>
      <w:bCs w:val="false"/>
      <w:strike w:val="false"/>
      <w:dstrike w:val="false"/>
      <w:color w:val="auto"/>
      <w:spacing w:val="-3"/>
      <w:sz w:val="20"/>
      <w:szCs w:val="20"/>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b w:val="false"/>
      <w:bCs w:val="false"/>
      <w:spacing w:val="-3"/>
      <w:szCs w:val="20"/>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eastAsia="Comic Sans MS" w:cs="Times New Roman"/>
      <w:b w:val="false"/>
      <w:color w:val="auto"/>
      <w:spacing w:val="-3"/>
      <w:sz w:val="20"/>
      <w:lang w:val="eu-ES" w:eastAsia="zh-CN" w:bidi="hi-IN"/>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rFonts w:eastAsia="Comic Sans MS" w:cs="Times New Roman"/>
      <w:b w:val="false"/>
      <w:bCs w:val="false"/>
      <w:color w:val="auto"/>
      <w:spacing w:val="-3"/>
      <w:sz w:val="20"/>
      <w:lang w:val="eu-ES" w:eastAsia="zh-CN" w:bidi="hi-IN"/>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rFonts w:eastAsia="Comic Sans MS" w:cs="Times New Roman"/>
      <w:b w:val="false"/>
      <w:bCs w:val="false"/>
      <w:color w:val="auto"/>
      <w:spacing w:val="-3"/>
      <w:sz w:val="20"/>
      <w:lang w:val="eu-ES" w:eastAsia="zh-CN" w:bidi="hi-IN"/>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eastAsia="Comic Sans MS" w:cs="Symbol"/>
      <w:color w:val="000000"/>
      <w:spacing w:val="-3"/>
      <w:sz w:val="20"/>
      <w:shd w:fill="auto" w:val="clear"/>
      <w:lang w:val="eu-ES" w:eastAsia="zh-CN" w:bidi="hi-IN"/>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rFonts w:eastAsia="SimSun" w:cs="Mangal"/>
      <w:b/>
      <w:bCs/>
      <w:color w:val="auto"/>
      <w:spacing w:val="-3"/>
      <w:kern w:val="2"/>
      <w:sz w:val="20"/>
      <w:szCs w:val="20"/>
      <w:lang w:val="eu-ES" w:eastAsia="zh-CN" w:bidi="hi-IN"/>
    </w:rPr>
  </w:style>
  <w:style w:type="character" w:styleId="WW8Num25z1" w:customStyle="1">
    <w:name w:val="WW8Num25z1"/>
    <w:qFormat/>
    <w:rPr>
      <w:rFonts w:eastAsia="SimSun" w:cs="Mangal"/>
      <w:b w:val="false"/>
      <w:bCs w:val="false"/>
      <w:color w:val="auto"/>
      <w:spacing w:val="-3"/>
      <w:kern w:val="2"/>
      <w:sz w:val="20"/>
      <w:szCs w:val="20"/>
      <w:lang w:val="eu-ES" w:eastAsia="zh-CN" w:bidi="hi-IN"/>
    </w:rPr>
  </w:style>
  <w:style w:type="character" w:styleId="WW8Num25z2" w:customStyle="1">
    <w:name w:val="WW8Num25z2"/>
    <w:qFormat/>
    <w:rPr>
      <w:rFonts w:ascii="Symbol" w:hAnsi="Symbol" w:cs="Symbol"/>
      <w:color w:val="auto"/>
      <w:sz w:val="20"/>
      <w:szCs w:val="20"/>
      <w:lang w:val="eu-ES"/>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rFonts w:ascii="Symbol" w:hAnsi="Symbol" w:cs="Symbol"/>
      <w:color w:val="000000"/>
      <w:spacing w:val="-3"/>
      <w:kern w:val="2"/>
      <w:sz w:val="20"/>
      <w:szCs w:val="20"/>
      <w:shd w:fill="auto" w:val="clear"/>
      <w:lang w:val="eu-ES" w:eastAsia="zh-CN" w:bidi="hi-IN"/>
    </w:rPr>
  </w:style>
  <w:style w:type="character" w:styleId="WW8Num27z0" w:customStyle="1">
    <w:name w:val="WW8Num27z0"/>
    <w:qFormat/>
    <w:rPr/>
  </w:style>
  <w:style w:type="character" w:styleId="WW8Num27z1" w:customStyle="1">
    <w:name w:val="WW8Num27z1"/>
    <w:qFormat/>
    <w:rPr/>
  </w:style>
  <w:style w:type="character" w:styleId="WW8Num27z2" w:customStyle="1">
    <w:name w:val="WW8Num27z2"/>
    <w:qFormat/>
    <w:rPr>
      <w:rFonts w:ascii="Symbol" w:hAnsi="Symbol" w:cs="Symbol"/>
      <w:color w:val="000000"/>
      <w:spacing w:val="-3"/>
      <w:sz w:val="20"/>
      <w:szCs w:val="20"/>
      <w:shd w:fill="auto" w:val="clear"/>
      <w:lang w:val="eu-ES"/>
    </w:rPr>
  </w:style>
  <w:style w:type="character" w:styleId="WW8Num28z0" w:customStyle="1">
    <w:name w:val="WW8Num28z0"/>
    <w:qFormat/>
    <w:rPr/>
  </w:style>
  <w:style w:type="character" w:styleId="WW8Num28z1" w:customStyle="1">
    <w:name w:val="WW8Num28z1"/>
    <w:qFormat/>
    <w:rPr/>
  </w:style>
  <w:style w:type="character" w:styleId="WW8Num28z2" w:customStyle="1">
    <w:name w:val="WW8Num28z2"/>
    <w:qFormat/>
    <w:rPr>
      <w:rFonts w:ascii="Symbol" w:hAnsi="Symbol" w:cs="Symbol"/>
      <w:spacing w:val="-3"/>
      <w:shd w:fill="auto" w:val="clear"/>
    </w:rPr>
  </w:style>
  <w:style w:type="character" w:styleId="WW8Num29z0" w:customStyle="1">
    <w:name w:val="WW8Num29z0"/>
    <w:qFormat/>
    <w:rPr/>
  </w:style>
  <w:style w:type="character" w:styleId="WW8Num29z1" w:customStyle="1">
    <w:name w:val="WW8Num29z1"/>
    <w:qFormat/>
    <w:rPr/>
  </w:style>
  <w:style w:type="character" w:styleId="WW8Num29z2" w:customStyle="1">
    <w:name w:val="WW8Num29z2"/>
    <w:qFormat/>
    <w:rPr>
      <w:rFonts w:ascii="Symbol" w:hAnsi="Symbol" w:cs="Symbol"/>
      <w:spacing w:val="-3"/>
      <w:shd w:fill="auto" w:val="clear"/>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rFonts w:ascii="Symbol" w:hAnsi="Symbol" w:cs="Symbol"/>
      <w:color w:val="000000"/>
      <w:spacing w:val="-3"/>
      <w:sz w:val="20"/>
      <w:szCs w:val="20"/>
      <w:shd w:fill="auto" w:val="clear"/>
      <w:lang w:val="eu-ES"/>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rFonts w:ascii="Symbol" w:hAnsi="Symbol" w:cs="Symbol"/>
    </w:rPr>
  </w:style>
  <w:style w:type="character" w:styleId="WW8Num32z0" w:customStyle="1">
    <w:name w:val="WW8Num32z0"/>
    <w:qFormat/>
    <w:rPr/>
  </w:style>
  <w:style w:type="character" w:styleId="WW8Num32z1" w:customStyle="1">
    <w:name w:val="WW8Num32z1"/>
    <w:qFormat/>
    <w:rPr/>
  </w:style>
  <w:style w:type="character" w:styleId="WW8Num32z2" w:customStyle="1">
    <w:name w:val="WW8Num32z2"/>
    <w:qFormat/>
    <w:rPr>
      <w:rFonts w:ascii="Symbol" w:hAnsi="Symbol" w:cs="Symbol"/>
    </w:rPr>
  </w:style>
  <w:style w:type="character" w:styleId="WW8Num33z0" w:customStyle="1">
    <w:name w:val="WW8Num33z0"/>
    <w:qFormat/>
    <w:rPr/>
  </w:style>
  <w:style w:type="character" w:styleId="WW8Num33z1" w:customStyle="1">
    <w:name w:val="WW8Num33z1"/>
    <w:qFormat/>
    <w:rPr/>
  </w:style>
  <w:style w:type="character" w:styleId="WW8Num33z2" w:customStyle="1">
    <w:name w:val="WW8Num33z2"/>
    <w:qFormat/>
    <w:rPr>
      <w:rFonts w:ascii="Symbol" w:hAnsi="Symbol" w:cs="Symbol"/>
    </w:rPr>
  </w:style>
  <w:style w:type="character" w:styleId="WW8Num34z0" w:customStyle="1">
    <w:name w:val="WW8Num34z0"/>
    <w:qFormat/>
    <w:rPr/>
  </w:style>
  <w:style w:type="character" w:styleId="WW8Num34z1" w:customStyle="1">
    <w:name w:val="WW8Num34z1"/>
    <w:qFormat/>
    <w:rPr>
      <w:rFonts w:eastAsia="Comic Sans MS" w:cs="Mangal"/>
      <w:b w:val="false"/>
      <w:bCs w:val="false"/>
      <w:color w:val="auto"/>
      <w:spacing w:val="-3"/>
      <w:kern w:val="2"/>
      <w:sz w:val="20"/>
      <w:szCs w:val="20"/>
      <w:lang w:val="eu-ES" w:eastAsia="zh-CN" w:bidi="hi-IN"/>
    </w:rPr>
  </w:style>
  <w:style w:type="character" w:styleId="WW8Num34z2" w:customStyle="1">
    <w:name w:val="WW8Num34z2"/>
    <w:qFormat/>
    <w:rPr>
      <w:rFonts w:ascii="Symbol" w:hAnsi="Symbol" w:eastAsia="Comic Sans MS" w:cs="Symbol"/>
      <w:color w:val="auto"/>
      <w:kern w:val="2"/>
      <w:sz w:val="20"/>
      <w:szCs w:val="20"/>
      <w:lang w:val="eu-ES" w:eastAsia="zh-CN" w:bidi="hi-IN"/>
    </w:rPr>
  </w:style>
  <w:style w:type="character" w:styleId="WW8Num35z0" w:customStyle="1">
    <w:name w:val="WW8Num35z0"/>
    <w:qFormat/>
    <w:rPr/>
  </w:style>
  <w:style w:type="character" w:styleId="WW8Num35z1" w:customStyle="1">
    <w:name w:val="WW8Num35z1"/>
    <w:qFormat/>
    <w:rPr/>
  </w:style>
  <w:style w:type="character" w:styleId="WW8Num35z2" w:customStyle="1">
    <w:name w:val="WW8Num35z2"/>
    <w:qFormat/>
    <w:rPr>
      <w:rFonts w:ascii="Symbol" w:hAnsi="Symbol" w:eastAsia="Comic Sans MS" w:cs="Symbol"/>
      <w:color w:val="auto"/>
      <w:kern w:val="2"/>
      <w:sz w:val="20"/>
      <w:szCs w:val="20"/>
      <w:lang w:val="eu-ES" w:eastAsia="zh-CN" w:bidi="hi-IN"/>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rFonts w:ascii="Symbol" w:hAnsi="Symbol" w:eastAsia="Comic Sans MS" w:cs="Symbol"/>
      <w:color w:val="auto"/>
      <w:kern w:val="2"/>
      <w:sz w:val="20"/>
      <w:szCs w:val="20"/>
      <w:lang w:val="eu-ES" w:eastAsia="zh-CN" w:bidi="hi-IN"/>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rFonts w:ascii="Symbol" w:hAnsi="Symbol" w:eastAsia="Comic Sans MS" w:cs="Symbol"/>
      <w:color w:val="auto"/>
      <w:sz w:val="20"/>
      <w:szCs w:val="20"/>
      <w:lang w:val="eu-ES" w:eastAsia="zh-CN" w:bidi="hi-IN"/>
    </w:rPr>
  </w:style>
  <w:style w:type="character" w:styleId="WW8Num38z0" w:customStyle="1">
    <w:name w:val="WW8Num38z0"/>
    <w:qFormat/>
    <w:rPr>
      <w:rFonts w:eastAsia="Comic Sans MS"/>
      <w:b w:val="false"/>
      <w:bCs w:val="false"/>
      <w:color w:val="auto"/>
      <w:spacing w:val="-3"/>
      <w:sz w:val="20"/>
      <w:szCs w:val="20"/>
      <w:lang w:val="eu-ES" w:eastAsia="zh-CN" w:bidi="hi-IN"/>
    </w:rPr>
  </w:style>
  <w:style w:type="character" w:styleId="WW8Num38z2" w:customStyle="1">
    <w:name w:val="WW8Num38z2"/>
    <w:qFormat/>
    <w:rPr>
      <w:rFonts w:ascii="Symbol" w:hAnsi="Symbol" w:cs="Symbol"/>
    </w:rPr>
  </w:style>
  <w:style w:type="character" w:styleId="WW8Num39z0" w:customStyle="1">
    <w:name w:val="WW8Num39z0"/>
    <w:qFormat/>
    <w:rPr>
      <w:rFonts w:eastAsia="Comic Sans MS"/>
      <w:strike w:val="false"/>
      <w:dstrike w:val="false"/>
      <w:color w:val="auto"/>
      <w:spacing w:val="-3"/>
      <w:sz w:val="20"/>
      <w:szCs w:val="20"/>
      <w:lang w:val="eu-ES" w:eastAsia="zh-CN" w:bidi="hi-IN"/>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zCs w:val="20"/>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AbsatzStandardschriftart" w:customStyle="1">
    <w:name w:val="Absatz-Standardschriftart"/>
    <w:qFormat/>
    <w:rPr/>
  </w:style>
  <w:style w:type="character" w:styleId="WW8Num18z1" w:customStyle="1">
    <w:name w:val="WW8Num18z1"/>
    <w:qFormat/>
    <w:rPr>
      <w:b w:val="false"/>
      <w:bCs w:val="false"/>
      <w:color w:val="auto"/>
      <w:spacing w:val="-3"/>
      <w:sz w:val="20"/>
      <w:szCs w:val="20"/>
    </w:rPr>
  </w:style>
  <w:style w:type="character" w:styleId="WW8Num38z1" w:customStyle="1">
    <w:name w:val="WW8Num38z1"/>
    <w:qFormat/>
    <w:rPr>
      <w:rFonts w:eastAsia="Comic Sans MS"/>
      <w:b w:val="false"/>
      <w:bCs w:val="false"/>
      <w:color w:val="auto"/>
      <w:spacing w:val="-3"/>
      <w:sz w:val="20"/>
      <w:szCs w:val="20"/>
      <w:lang w:val="eu-ES" w:eastAsia="zh-CN" w:bidi="hi-IN"/>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8Num17z2" w:customStyle="1">
    <w:name w:val="WW8Num17z2"/>
    <w:qFormat/>
    <w:rPr>
      <w:rFonts w:ascii="Symbol" w:hAnsi="Symbol" w:cs="Symbol"/>
      <w:color w:val="auto"/>
      <w:sz w:val="20"/>
      <w:szCs w:val="20"/>
      <w:lang w:val="eu-ES"/>
    </w:rPr>
  </w:style>
  <w:style w:type="character" w:styleId="WW8Num42z2" w:customStyle="1">
    <w:name w:val="WW8Num42z2"/>
    <w:qFormat/>
    <w:rPr>
      <w:rFonts w:ascii="Symbol" w:hAnsi="Symbol" w:cs="Symbol"/>
    </w:rPr>
  </w:style>
  <w:style w:type="character" w:styleId="WW8Num43z2" w:customStyle="1">
    <w:name w:val="WW8Num43z2"/>
    <w:qFormat/>
    <w:rPr>
      <w:rFonts w:ascii="Symbol" w:hAnsi="Symbol" w:cs="Symbol"/>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7z1" w:customStyle="1">
    <w:name w:val="WW8Num17z1"/>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42z0" w:customStyle="1">
    <w:name w:val="WW8Num42z0"/>
    <w:qFormat/>
    <w:rPr/>
  </w:style>
  <w:style w:type="character" w:styleId="WW8Num42z1" w:customStyle="1">
    <w:name w:val="WW8Num42z1"/>
    <w:qFormat/>
    <w:rPr>
      <w:b w:val="false"/>
      <w:bCs w:val="false"/>
      <w:color w:val="auto"/>
      <w:spacing w:val="-3"/>
      <w:sz w:val="20"/>
    </w:rPr>
  </w:style>
  <w:style w:type="character" w:styleId="WW8Num43z0" w:customStyle="1">
    <w:name w:val="WW8Num43z0"/>
    <w:qFormat/>
    <w:rPr/>
  </w:style>
  <w:style w:type="character" w:styleId="WW8Num43z1" w:customStyle="1">
    <w:name w:val="WW8Num43z1"/>
    <w:qFormat/>
    <w:rPr/>
  </w:style>
  <w:style w:type="character" w:styleId="WW8Num44z0" w:customStyle="1">
    <w:name w:val="WW8Num44z0"/>
    <w:qFormat/>
    <w:rPr/>
  </w:style>
  <w:style w:type="character" w:styleId="WW8Num44z1" w:customStyle="1">
    <w:name w:val="WW8Num44z1"/>
    <w:qFormat/>
    <w:rPr/>
  </w:style>
  <w:style w:type="character" w:styleId="WW8Num44z2" w:customStyle="1">
    <w:name w:val="WW8Num44z2"/>
    <w:qFormat/>
    <w:rPr>
      <w:rFonts w:ascii="Symbol" w:hAnsi="Symbol" w:cs="Symbol"/>
    </w:rPr>
  </w:style>
  <w:style w:type="character" w:styleId="WW8Num45z0" w:customStyle="1">
    <w:name w:val="WW8Num45z0"/>
    <w:qFormat/>
    <w:rPr/>
  </w:style>
  <w:style w:type="character" w:styleId="WW8Num45z1" w:customStyle="1">
    <w:name w:val="WW8Num45z1"/>
    <w:qFormat/>
    <w:rPr/>
  </w:style>
  <w:style w:type="character" w:styleId="WW8Num45z2" w:customStyle="1">
    <w:name w:val="WW8Num45z2"/>
    <w:qFormat/>
    <w:rPr>
      <w:rFonts w:ascii="Symbol" w:hAnsi="Symbol" w:cs="Symbol"/>
    </w:rPr>
  </w:style>
  <w:style w:type="character" w:styleId="WW8Num46z0" w:customStyle="1">
    <w:name w:val="WW8Num46z0"/>
    <w:qFormat/>
    <w:rPr/>
  </w:style>
  <w:style w:type="character" w:styleId="WW8Num46z1" w:customStyle="1">
    <w:name w:val="WW8Num46z1"/>
    <w:qFormat/>
    <w:rPr/>
  </w:style>
  <w:style w:type="character" w:styleId="WW8Num46z2" w:customStyle="1">
    <w:name w:val="WW8Num46z2"/>
    <w:qFormat/>
    <w:rPr>
      <w:rFonts w:ascii="Symbol" w:hAnsi="Symbol" w:cs="Symbol"/>
    </w:rPr>
  </w:style>
  <w:style w:type="character" w:styleId="WW8Num47z0" w:customStyle="1">
    <w:name w:val="WW8Num47z0"/>
    <w:qFormat/>
    <w:rPr/>
  </w:style>
  <w:style w:type="character" w:styleId="WW8Num47z1" w:customStyle="1">
    <w:name w:val="WW8Num47z1"/>
    <w:qFormat/>
    <w:rPr/>
  </w:style>
  <w:style w:type="character" w:styleId="WW8Num47z2" w:customStyle="1">
    <w:name w:val="WW8Num47z2"/>
    <w:qFormat/>
    <w:rPr>
      <w:rFonts w:ascii="Symbol" w:hAnsi="Symbol" w:cs="Symbol"/>
    </w:rPr>
  </w:style>
  <w:style w:type="character" w:styleId="WW8Num48z0" w:customStyle="1">
    <w:name w:val="WW8Num48z0"/>
    <w:qFormat/>
    <w:rPr/>
  </w:style>
  <w:style w:type="character" w:styleId="WW8Num48z1" w:customStyle="1">
    <w:name w:val="WW8Num48z1"/>
    <w:qFormat/>
    <w:rPr/>
  </w:style>
  <w:style w:type="character" w:styleId="WW8Num48z2" w:customStyle="1">
    <w:name w:val="WW8Num48z2"/>
    <w:qFormat/>
    <w:rPr>
      <w:rFonts w:ascii="Symbol" w:hAnsi="Symbol" w:cs="Symbol"/>
    </w:rPr>
  </w:style>
  <w:style w:type="character" w:styleId="WW8Num49z0" w:customStyle="1">
    <w:name w:val="WW8Num49z0"/>
    <w:qFormat/>
    <w:rPr/>
  </w:style>
  <w:style w:type="character" w:styleId="WW8Num49z1" w:customStyle="1">
    <w:name w:val="WW8Num49z1"/>
    <w:qFormat/>
    <w:rPr/>
  </w:style>
  <w:style w:type="character" w:styleId="WW8Num49z2" w:customStyle="1">
    <w:name w:val="WW8Num49z2"/>
    <w:qFormat/>
    <w:rPr>
      <w:rFonts w:ascii="Symbol" w:hAnsi="Symbol" w:cs="Symbol"/>
    </w:rPr>
  </w:style>
  <w:style w:type="character" w:styleId="WW8Num50z0" w:customStyle="1">
    <w:name w:val="WW8Num50z0"/>
    <w:qFormat/>
    <w:rPr/>
  </w:style>
  <w:style w:type="character" w:styleId="WW8Num50z1" w:customStyle="1">
    <w:name w:val="WW8Num50z1"/>
    <w:qFormat/>
    <w:rPr/>
  </w:style>
  <w:style w:type="character" w:styleId="WW8Num50z2" w:customStyle="1">
    <w:name w:val="WW8Num50z2"/>
    <w:qFormat/>
    <w:rPr>
      <w:rFonts w:ascii="Symbol" w:hAnsi="Symbol" w:cs="Symbol"/>
      <w:color w:val="000000"/>
      <w:spacing w:val="-3"/>
      <w:sz w:val="20"/>
      <w:shd w:fill="auto" w:val="clear"/>
    </w:rPr>
  </w:style>
  <w:style w:type="character" w:styleId="WW8Num51z0" w:customStyle="1">
    <w:name w:val="WW8Num51z0"/>
    <w:qFormat/>
    <w:rPr/>
  </w:style>
  <w:style w:type="character" w:styleId="WW8Num51z1" w:customStyle="1">
    <w:name w:val="WW8Num51z1"/>
    <w:qFormat/>
    <w:rPr/>
  </w:style>
  <w:style w:type="character" w:styleId="WW8Num51z2" w:customStyle="1">
    <w:name w:val="WW8Num51z2"/>
    <w:qFormat/>
    <w:rPr>
      <w:rFonts w:ascii="Symbol" w:hAnsi="Symbol" w:cs="Symbol"/>
    </w:rPr>
  </w:style>
  <w:style w:type="character" w:styleId="WW8Num52z0" w:customStyle="1">
    <w:name w:val="WW8Num52z0"/>
    <w:qFormat/>
    <w:rPr/>
  </w:style>
  <w:style w:type="character" w:styleId="WW8Num52z1" w:customStyle="1">
    <w:name w:val="WW8Num52z1"/>
    <w:qFormat/>
    <w:rPr/>
  </w:style>
  <w:style w:type="character" w:styleId="WW8Num52z2" w:customStyle="1">
    <w:name w:val="WW8Num52z2"/>
    <w:qFormat/>
    <w:rPr>
      <w:rFonts w:ascii="Symbol" w:hAnsi="Symbol" w:cs="Symbol"/>
      <w:color w:val="000000"/>
      <w:spacing w:val="-3"/>
      <w:sz w:val="20"/>
      <w:shd w:fill="auto" w:val="clear"/>
    </w:rPr>
  </w:style>
  <w:style w:type="character" w:styleId="WW8Num53z0" w:customStyle="1">
    <w:name w:val="WW8Num53z0"/>
    <w:qFormat/>
    <w:rPr/>
  </w:style>
  <w:style w:type="character" w:styleId="WW8Num53z1" w:customStyle="1">
    <w:name w:val="WW8Num53z1"/>
    <w:qFormat/>
    <w:rPr/>
  </w:style>
  <w:style w:type="character" w:styleId="WW8Num53z2" w:customStyle="1">
    <w:name w:val="WW8Num53z2"/>
    <w:qFormat/>
    <w:rPr>
      <w:rFonts w:ascii="Symbol" w:hAnsi="Symbol" w:cs="Symbol"/>
      <w:color w:val="000000"/>
      <w:spacing w:val="-3"/>
      <w:sz w:val="20"/>
      <w:shd w:fill="auto" w:val="clear"/>
    </w:rPr>
  </w:style>
  <w:style w:type="character" w:styleId="WW8Num54z0" w:customStyle="1">
    <w:name w:val="WW8Num54z0"/>
    <w:qFormat/>
    <w:rPr/>
  </w:style>
  <w:style w:type="character" w:styleId="WW8Num54z1" w:customStyle="1">
    <w:name w:val="WW8Num54z1"/>
    <w:qFormat/>
    <w:rPr/>
  </w:style>
  <w:style w:type="character" w:styleId="WW8Num54z2" w:customStyle="1">
    <w:name w:val="WW8Num54z2"/>
    <w:qFormat/>
    <w:rPr>
      <w:rFonts w:ascii="Symbol" w:hAnsi="Symbol" w:cs="Symbol"/>
    </w:rPr>
  </w:style>
  <w:style w:type="character" w:styleId="WW8Num55z0" w:customStyle="1">
    <w:name w:val="WW8Num55z0"/>
    <w:qFormat/>
    <w:rPr/>
  </w:style>
  <w:style w:type="character" w:styleId="WW8Num55z1" w:customStyle="1">
    <w:name w:val="WW8Num55z1"/>
    <w:qFormat/>
    <w:rPr/>
  </w:style>
  <w:style w:type="character" w:styleId="WW8Num55z2" w:customStyle="1">
    <w:name w:val="WW8Num55z2"/>
    <w:qFormat/>
    <w:rPr>
      <w:rFonts w:ascii="Symbol" w:hAnsi="Symbol" w:cs="Symbol"/>
    </w:rPr>
  </w:style>
  <w:style w:type="character" w:styleId="WW8Num56z0" w:customStyle="1">
    <w:name w:val="WW8Num56z0"/>
    <w:qFormat/>
    <w:rPr/>
  </w:style>
  <w:style w:type="character" w:styleId="WW8Num56z1" w:customStyle="1">
    <w:name w:val="WW8Num56z1"/>
    <w:qFormat/>
    <w:rPr/>
  </w:style>
  <w:style w:type="character" w:styleId="WW8Num56z2" w:customStyle="1">
    <w:name w:val="WW8Num56z2"/>
    <w:qFormat/>
    <w:rPr>
      <w:rFonts w:ascii="Symbol" w:hAnsi="Symbol" w:cs="Symbol"/>
    </w:rPr>
  </w:style>
  <w:style w:type="character" w:styleId="WW8Num57z0" w:customStyle="1">
    <w:name w:val="WW8Num57z0"/>
    <w:qFormat/>
    <w:rPr/>
  </w:style>
  <w:style w:type="character" w:styleId="WW8Num57z1" w:customStyle="1">
    <w:name w:val="WW8Num57z1"/>
    <w:qFormat/>
    <w:rPr/>
  </w:style>
  <w:style w:type="character" w:styleId="WW8Num57z2" w:customStyle="1">
    <w:name w:val="WW8Num57z2"/>
    <w:qFormat/>
    <w:rPr>
      <w:rFonts w:ascii="Symbol" w:hAnsi="Symbol" w:cs="Symbol"/>
    </w:rPr>
  </w:style>
  <w:style w:type="character" w:styleId="WW8Num58z0" w:customStyle="1">
    <w:name w:val="WW8Num58z0"/>
    <w:qFormat/>
    <w:rPr/>
  </w:style>
  <w:style w:type="character" w:styleId="WW8Num58z1" w:customStyle="1">
    <w:name w:val="WW8Num58z1"/>
    <w:qFormat/>
    <w:rPr/>
  </w:style>
  <w:style w:type="character" w:styleId="WW8Num58z2" w:customStyle="1">
    <w:name w:val="WW8Num58z2"/>
    <w:qFormat/>
    <w:rPr>
      <w:rFonts w:ascii="Symbol" w:hAnsi="Symbol" w:cs="Symbol"/>
    </w:rPr>
  </w:style>
  <w:style w:type="character" w:styleId="WW8Num59z0" w:customStyle="1">
    <w:name w:val="WW8Num59z0"/>
    <w:qFormat/>
    <w:rPr/>
  </w:style>
  <w:style w:type="character" w:styleId="WW8Num59z1" w:customStyle="1">
    <w:name w:val="WW8Num59z1"/>
    <w:qFormat/>
    <w:rPr/>
  </w:style>
  <w:style w:type="character" w:styleId="WW8Num59z2" w:customStyle="1">
    <w:name w:val="WW8Num59z2"/>
    <w:qFormat/>
    <w:rPr>
      <w:rFonts w:ascii="Symbol" w:hAnsi="Symbol" w:cs="Symbol"/>
    </w:rPr>
  </w:style>
  <w:style w:type="character" w:styleId="WW8Num60z0" w:customStyle="1">
    <w:name w:val="WW8Num60z0"/>
    <w:qFormat/>
    <w:rPr/>
  </w:style>
  <w:style w:type="character" w:styleId="WW8Num60z1" w:customStyle="1">
    <w:name w:val="WW8Num60z1"/>
    <w:qFormat/>
    <w:rPr/>
  </w:style>
  <w:style w:type="character" w:styleId="WW8Num60z2" w:customStyle="1">
    <w:name w:val="WW8Num60z2"/>
    <w:qFormat/>
    <w:rPr>
      <w:rFonts w:ascii="Symbol" w:hAnsi="Symbol" w:cs="Symbol"/>
    </w:rPr>
  </w:style>
  <w:style w:type="character" w:styleId="WW8Num61z0" w:customStyle="1">
    <w:name w:val="WW8Num61z0"/>
    <w:qFormat/>
    <w:rPr/>
  </w:style>
  <w:style w:type="character" w:styleId="WW8Num61z1" w:customStyle="1">
    <w:name w:val="WW8Num61z1"/>
    <w:qFormat/>
    <w:rPr/>
  </w:style>
  <w:style w:type="character" w:styleId="WW8Num61z2" w:customStyle="1">
    <w:name w:val="WW8Num61z2"/>
    <w:qFormat/>
    <w:rPr>
      <w:rFonts w:ascii="Symbol" w:hAnsi="Symbol" w:cs="Symbol"/>
    </w:rPr>
  </w:style>
  <w:style w:type="character" w:styleId="WW8Num62z0" w:customStyle="1">
    <w:name w:val="WW8Num62z0"/>
    <w:qFormat/>
    <w:rPr/>
  </w:style>
  <w:style w:type="character" w:styleId="WW8Num62z1" w:customStyle="1">
    <w:name w:val="WW8Num62z1"/>
    <w:qFormat/>
    <w:rPr/>
  </w:style>
  <w:style w:type="character" w:styleId="WW8Num62z2" w:customStyle="1">
    <w:name w:val="WW8Num62z2"/>
    <w:qFormat/>
    <w:rPr>
      <w:rFonts w:ascii="Symbol" w:hAnsi="Symbol" w:cs="Symbol"/>
      <w:color w:val="000000"/>
      <w:spacing w:val="-3"/>
      <w:sz w:val="20"/>
      <w:shd w:fill="auto" w:val="clear"/>
    </w:rPr>
  </w:style>
  <w:style w:type="character" w:styleId="WW8Num63z0" w:customStyle="1">
    <w:name w:val="WW8Num63z0"/>
    <w:qFormat/>
    <w:rPr/>
  </w:style>
  <w:style w:type="character" w:styleId="WW8Num63z1" w:customStyle="1">
    <w:name w:val="WW8Num63z1"/>
    <w:qFormat/>
    <w:rPr/>
  </w:style>
  <w:style w:type="character" w:styleId="WW8Num63z2" w:customStyle="1">
    <w:name w:val="WW8Num63z2"/>
    <w:qFormat/>
    <w:rPr>
      <w:rFonts w:ascii="Symbol" w:hAnsi="Symbol" w:cs="Symbol"/>
    </w:rPr>
  </w:style>
  <w:style w:type="character" w:styleId="WW8Num64z0" w:customStyle="1">
    <w:name w:val="WW8Num64z0"/>
    <w:qFormat/>
    <w:rPr/>
  </w:style>
  <w:style w:type="character" w:styleId="WW8Num64z1" w:customStyle="1">
    <w:name w:val="WW8Num64z1"/>
    <w:qFormat/>
    <w:rPr/>
  </w:style>
  <w:style w:type="character" w:styleId="WW8Num64z2" w:customStyle="1">
    <w:name w:val="WW8Num64z2"/>
    <w:qFormat/>
    <w:rPr>
      <w:rFonts w:ascii="Symbol" w:hAnsi="Symbol" w:cs="Symbol"/>
      <w:color w:val="auto"/>
      <w:sz w:val="20"/>
    </w:rPr>
  </w:style>
  <w:style w:type="character" w:styleId="WW8Num65z0" w:customStyle="1">
    <w:name w:val="WW8Num65z0"/>
    <w:qFormat/>
    <w:rPr/>
  </w:style>
  <w:style w:type="character" w:styleId="WW8Num65z1" w:customStyle="1">
    <w:name w:val="WW8Num65z1"/>
    <w:qFormat/>
    <w:rPr/>
  </w:style>
  <w:style w:type="character" w:styleId="WW8Num65z2" w:customStyle="1">
    <w:name w:val="WW8Num65z2"/>
    <w:qFormat/>
    <w:rPr>
      <w:rFonts w:ascii="Symbol" w:hAnsi="Symbol" w:cs="Symbol"/>
      <w:color w:val="auto"/>
      <w:sz w:val="20"/>
    </w:rPr>
  </w:style>
  <w:style w:type="character" w:styleId="WW8Num66z0" w:customStyle="1">
    <w:name w:val="WW8Num66z0"/>
    <w:qFormat/>
    <w:rPr/>
  </w:style>
  <w:style w:type="character" w:styleId="WW8Num66z1" w:customStyle="1">
    <w:name w:val="WW8Num66z1"/>
    <w:qFormat/>
    <w:rPr/>
  </w:style>
  <w:style w:type="character" w:styleId="WW8Num66z2" w:customStyle="1">
    <w:name w:val="WW8Num66z2"/>
    <w:qFormat/>
    <w:rPr>
      <w:rFonts w:ascii="Symbol" w:hAnsi="Symbol" w:cs="Symbol"/>
      <w:color w:val="auto"/>
      <w:sz w:val="20"/>
    </w:rPr>
  </w:style>
  <w:style w:type="character" w:styleId="WW8Num67z0" w:customStyle="1">
    <w:name w:val="WW8Num67z0"/>
    <w:qFormat/>
    <w:rPr/>
  </w:style>
  <w:style w:type="character" w:styleId="WW8Num67z1" w:customStyle="1">
    <w:name w:val="WW8Num67z1"/>
    <w:qFormat/>
    <w:rPr/>
  </w:style>
  <w:style w:type="character" w:styleId="WW8Num67z2" w:customStyle="1">
    <w:name w:val="WW8Num67z2"/>
    <w:qFormat/>
    <w:rPr>
      <w:rFonts w:ascii="Symbol" w:hAnsi="Symbol" w:cs="Symbol"/>
      <w:color w:val="auto"/>
      <w:sz w:val="20"/>
    </w:rPr>
  </w:style>
  <w:style w:type="character" w:styleId="WW8Num68z0" w:customStyle="1">
    <w:name w:val="WW8Num68z0"/>
    <w:qFormat/>
    <w:rPr/>
  </w:style>
  <w:style w:type="character" w:styleId="WW8Num68z1" w:customStyle="1">
    <w:name w:val="WW8Num68z1"/>
    <w:qFormat/>
    <w:rPr/>
  </w:style>
  <w:style w:type="character" w:styleId="WW8Num68z2" w:customStyle="1">
    <w:name w:val="WW8Num68z2"/>
    <w:qFormat/>
    <w:rPr>
      <w:rFonts w:ascii="Symbol" w:hAnsi="Symbol" w:cs="Symbol"/>
      <w:color w:val="auto"/>
      <w:sz w:val="20"/>
    </w:rPr>
  </w:style>
  <w:style w:type="character" w:styleId="WW8Num69z0" w:customStyle="1">
    <w:name w:val="WW8Num69z0"/>
    <w:qFormat/>
    <w:rPr>
      <w:b w:val="false"/>
      <w:bCs w:val="false"/>
      <w:color w:val="auto"/>
      <w:spacing w:val="-3"/>
      <w:sz w:val="20"/>
      <w:szCs w:val="20"/>
    </w:rPr>
  </w:style>
  <w:style w:type="character" w:styleId="WW8Num69z2" w:customStyle="1">
    <w:name w:val="WW8Num69z2"/>
    <w:qFormat/>
    <w:rPr>
      <w:rFonts w:ascii="Symbol" w:hAnsi="Symbol" w:cs="Symbol"/>
    </w:rPr>
  </w:style>
  <w:style w:type="character" w:styleId="WW8Num70z0" w:customStyle="1">
    <w:name w:val="WW8Num70z0"/>
    <w:qFormat/>
    <w:rPr/>
  </w:style>
  <w:style w:type="character" w:styleId="WW8Num70z1" w:customStyle="1">
    <w:name w:val="WW8Num70z1"/>
    <w:qFormat/>
    <w:rPr/>
  </w:style>
  <w:style w:type="character" w:styleId="WW8Num70z2" w:customStyle="1">
    <w:name w:val="WW8Num70z2"/>
    <w:qFormat/>
    <w:rPr/>
  </w:style>
  <w:style w:type="character" w:styleId="WW8Num70z3" w:customStyle="1">
    <w:name w:val="WW8Num70z3"/>
    <w:qFormat/>
    <w:rPr/>
  </w:style>
  <w:style w:type="character" w:styleId="WW8Num70z4" w:customStyle="1">
    <w:name w:val="WW8Num70z4"/>
    <w:qFormat/>
    <w:rPr/>
  </w:style>
  <w:style w:type="character" w:styleId="WW8Num70z5" w:customStyle="1">
    <w:name w:val="WW8Num70z5"/>
    <w:qFormat/>
    <w:rPr/>
  </w:style>
  <w:style w:type="character" w:styleId="WW8Num70z6" w:customStyle="1">
    <w:name w:val="WW8Num70z6"/>
    <w:qFormat/>
    <w:rPr/>
  </w:style>
  <w:style w:type="character" w:styleId="WW8Num70z7" w:customStyle="1">
    <w:name w:val="WW8Num70z7"/>
    <w:qFormat/>
    <w:rPr/>
  </w:style>
  <w:style w:type="character" w:styleId="WW8Num70z8" w:customStyle="1">
    <w:name w:val="WW8Num70z8"/>
    <w:qFormat/>
    <w:rPr/>
  </w:style>
  <w:style w:type="character" w:styleId="WW8Num71z0" w:customStyle="1">
    <w:name w:val="WW8Num71z0"/>
    <w:qFormat/>
    <w:rPr/>
  </w:style>
  <w:style w:type="character" w:styleId="WW8Num71z1" w:customStyle="1">
    <w:name w:val="WW8Num71z1"/>
    <w:qFormat/>
    <w:rPr/>
  </w:style>
  <w:style w:type="character" w:styleId="WW8Num71z2" w:customStyle="1">
    <w:name w:val="WW8Num71z2"/>
    <w:qFormat/>
    <w:rPr/>
  </w:style>
  <w:style w:type="character" w:styleId="WW8Num71z3" w:customStyle="1">
    <w:name w:val="WW8Num71z3"/>
    <w:qFormat/>
    <w:rPr/>
  </w:style>
  <w:style w:type="character" w:styleId="WW8Num71z4" w:customStyle="1">
    <w:name w:val="WW8Num71z4"/>
    <w:qFormat/>
    <w:rPr/>
  </w:style>
  <w:style w:type="character" w:styleId="WW8Num71z5" w:customStyle="1">
    <w:name w:val="WW8Num71z5"/>
    <w:qFormat/>
    <w:rPr/>
  </w:style>
  <w:style w:type="character" w:styleId="WW8Num71z6" w:customStyle="1">
    <w:name w:val="WW8Num71z6"/>
    <w:qFormat/>
    <w:rPr/>
  </w:style>
  <w:style w:type="character" w:styleId="WW8Num71z7" w:customStyle="1">
    <w:name w:val="WW8Num71z7"/>
    <w:qFormat/>
    <w:rPr/>
  </w:style>
  <w:style w:type="character" w:styleId="WW8Num71z8" w:customStyle="1">
    <w:name w:val="WW8Num71z8"/>
    <w:qFormat/>
    <w:rPr/>
  </w:style>
  <w:style w:type="character" w:styleId="WW8Num69z1" w:customStyle="1">
    <w:name w:val="WW8Num69z1"/>
    <w:qFormat/>
    <w:rPr>
      <w:b w:val="false"/>
      <w:bCs w:val="false"/>
      <w:color w:val="auto"/>
      <w:spacing w:val="-3"/>
      <w:sz w:val="20"/>
      <w:szCs w:val="20"/>
    </w:rPr>
  </w:style>
  <w:style w:type="character" w:styleId="WWAbsatzStandardschriftart111" w:customStyle="1">
    <w:name w:val="WW-Absatz-Standardschriftart111"/>
    <w:qFormat/>
    <w:rPr/>
  </w:style>
  <w:style w:type="character" w:styleId="Buletak" w:customStyle="1">
    <w:name w:val="Buletak"/>
    <w:qFormat/>
    <w:rPr>
      <w:rFonts w:ascii="OpenSymbol;Arial Unicode MS" w:hAnsi="OpenSymbol;Arial Unicode MS" w:eastAsia="OpenSymbol;Arial Unicode MS" w:cs="OpenSymbol;Arial Unicode MS"/>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Internetesteka">
    <w:name w:val="Hyperlink"/>
    <w:rPr>
      <w:color w:val="000080"/>
      <w:u w:val="single"/>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Zenbakitzeikurrak" w:customStyle="1">
    <w:name w:val="Zenbakitze-ikurrak"/>
    <w:qFormat/>
    <w:rPr/>
  </w:style>
  <w:style w:type="character" w:styleId="BisitatutakoInternetesteka">
    <w:name w:val="FollowedHyperlink"/>
    <w:rPr>
      <w:color w:val="800000"/>
      <w:u w:val="single"/>
    </w:rPr>
  </w:style>
  <w:style w:type="paragraph" w:styleId="Izenburua" w:customStyle="1">
    <w:name w:val="Izenburua"/>
    <w:basedOn w:val="Normal"/>
    <w:next w:val="Testugorputza"/>
    <w:qFormat/>
    <w:pPr>
      <w:keepNext w:val="true"/>
      <w:spacing w:before="240" w:after="120"/>
    </w:pPr>
    <w:rPr>
      <w:rFonts w:ascii="Arial" w:hAnsi="Arial" w:eastAsia="Microsoft YaHei"/>
      <w:sz w:val="28"/>
      <w:szCs w:val="28"/>
    </w:rPr>
  </w:style>
  <w:style w:type="paragraph" w:styleId="Testugorputza">
    <w:name w:val="Body Text"/>
    <w:basedOn w:val="Normal"/>
    <w:pPr>
      <w:spacing w:before="0" w:after="120"/>
    </w:pPr>
    <w:rPr/>
  </w:style>
  <w:style w:type="paragraph" w:styleId="Zerrenda">
    <w:name w:val="List"/>
    <w:basedOn w:val="Testugorputza"/>
    <w:pPr/>
    <w:rPr/>
  </w:style>
  <w:style w:type="paragraph" w:styleId="Epigrafea">
    <w:name w:val="Caption"/>
    <w:basedOn w:val="Normal"/>
    <w:qFormat/>
    <w:pPr>
      <w:suppressLineNumbers/>
      <w:spacing w:before="120" w:after="120"/>
    </w:pPr>
    <w:rPr>
      <w:rFonts w:cs="Arial"/>
      <w:i/>
      <w:iCs/>
      <w:sz w:val="24"/>
      <w:szCs w:val="24"/>
    </w:rPr>
  </w:style>
  <w:style w:type="paragraph" w:styleId="Indizea" w:customStyle="1">
    <w:name w:val="Indizea"/>
    <w:basedOn w:val="Normal"/>
    <w:qFormat/>
    <w:pPr>
      <w:suppressLineNumbers/>
    </w:pPr>
    <w:rPr/>
  </w:style>
  <w:style w:type="paragraph" w:styleId="Caption">
    <w:name w:val="caption"/>
    <w:basedOn w:val="Normal"/>
    <w:qFormat/>
    <w:pPr>
      <w:suppressLineNumbers/>
      <w:spacing w:before="120" w:after="120"/>
    </w:pPr>
    <w:rPr>
      <w:i/>
      <w:iCs/>
    </w:rPr>
  </w:style>
  <w:style w:type="paragraph" w:styleId="Goiburukoaetaorrioina" w:customStyle="1">
    <w:name w:val="Goiburukoa eta orri-oina"/>
    <w:basedOn w:val="Normal"/>
    <w:qFormat/>
    <w:pPr>
      <w:suppressLineNumbers/>
      <w:tabs>
        <w:tab w:val="clear" w:pos="510"/>
        <w:tab w:val="center" w:pos="4819" w:leader="none"/>
        <w:tab w:val="right" w:pos="9638" w:leader="none"/>
      </w:tabs>
    </w:pPr>
    <w:rPr/>
  </w:style>
  <w:style w:type="paragraph" w:styleId="Goiburukoa">
    <w:name w:val="Header"/>
    <w:basedOn w:val="Normal"/>
    <w:pPr>
      <w:suppressLineNumbers/>
      <w:tabs>
        <w:tab w:val="clear" w:pos="510"/>
        <w:tab w:val="center" w:pos="4819" w:leader="none"/>
        <w:tab w:val="right" w:pos="9638" w:leader="none"/>
      </w:tabs>
    </w:pPr>
    <w:rPr/>
  </w:style>
  <w:style w:type="paragraph" w:styleId="Taularenedukia" w:customStyle="1">
    <w:name w:val="Taularen edukia"/>
    <w:basedOn w:val="Normal"/>
    <w:qFormat/>
    <w:pPr>
      <w:suppressLineNumbers/>
    </w:pPr>
    <w:rPr/>
  </w:style>
  <w:style w:type="paragraph" w:styleId="Textoindependiente3" w:customStyle="1">
    <w:name w:val="Texto independiente 3"/>
    <w:basedOn w:val="Normal"/>
    <w:qFormat/>
    <w:pPr>
      <w:spacing w:lineRule="auto" w:line="360"/>
      <w:jc w:val="both"/>
    </w:pPr>
    <w:rPr>
      <w:rFonts w:ascii="Arial" w:hAnsi="Arial" w:cs="Arial"/>
      <w:sz w:val="20"/>
    </w:rPr>
  </w:style>
  <w:style w:type="paragraph" w:styleId="Textoindependiente2" w:customStyle="1">
    <w:name w:val="Texto independiente 2"/>
    <w:basedOn w:val="Normal"/>
    <w:qFormat/>
    <w:pPr>
      <w:jc w:val="both"/>
    </w:pPr>
    <w:rPr>
      <w:rFonts w:ascii="Arial" w:hAnsi="Arial" w:cs="Arial"/>
      <w:b/>
      <w:sz w:val="20"/>
    </w:rPr>
  </w:style>
  <w:style w:type="paragraph" w:styleId="Sangra3detindependiente" w:customStyle="1">
    <w:name w:val="Sangría 3 de t. independiente"/>
    <w:basedOn w:val="Normal"/>
    <w:qFormat/>
    <w:pPr>
      <w:ind w:firstLine="567"/>
      <w:jc w:val="both"/>
    </w:pPr>
    <w:rPr>
      <w:rFonts w:eastAsia="Comic Sans MS"/>
      <w:spacing w:val="-3"/>
      <w:sz w:val="20"/>
      <w:lang w:val="eu-ES"/>
    </w:rPr>
  </w:style>
  <w:style w:type="paragraph" w:styleId="Orrioina">
    <w:name w:val="Footer"/>
    <w:basedOn w:val="Normal"/>
    <w:pPr>
      <w:suppressLineNumbers/>
      <w:tabs>
        <w:tab w:val="clear" w:pos="510"/>
        <w:tab w:val="center" w:pos="4819" w:leader="none"/>
        <w:tab w:val="right" w:pos="9638" w:leader="none"/>
      </w:tabs>
    </w:pPr>
    <w:rPr/>
  </w:style>
  <w:style w:type="paragraph" w:styleId="Taularenizenburua" w:customStyle="1">
    <w:name w:val="Taularen izenburua"/>
    <w:basedOn w:val="Taularenedukia"/>
    <w:qFormat/>
    <w:pPr>
      <w:jc w:val="center"/>
    </w:pPr>
    <w:rPr>
      <w:b/>
      <w:bCs/>
    </w:rPr>
  </w:style>
  <w:style w:type="paragraph" w:styleId="ListParagraph">
    <w:name w:val="List Paragraph"/>
    <w:basedOn w:val="Normal"/>
    <w:uiPriority w:val="34"/>
    <w:qFormat/>
    <w:rsid w:val="00eb6d0c"/>
    <w:pPr>
      <w:spacing w:before="0" w:after="0"/>
      <w:ind w:left="720" w:hanging="0"/>
      <w:contextualSpacing/>
    </w:pPr>
    <w:rPr>
      <w:szCs w:val="21"/>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numbering" w:styleId="WW8Num30" w:customStyle="1">
    <w:name w:val="WW8Num30"/>
    <w:qFormat/>
  </w:style>
  <w:style w:type="numbering" w:styleId="WW8Num31" w:customStyle="1">
    <w:name w:val="WW8Num31"/>
    <w:qFormat/>
  </w:style>
  <w:style w:type="numbering" w:styleId="WW8Num32" w:customStyle="1">
    <w:name w:val="WW8Num32"/>
    <w:qFormat/>
  </w:style>
  <w:style w:type="numbering" w:styleId="WW8Num33" w:customStyle="1">
    <w:name w:val="WW8Num33"/>
    <w:qFormat/>
  </w:style>
  <w:style w:type="numbering" w:styleId="WW8Num34" w:customStyle="1">
    <w:name w:val="WW8Num34"/>
    <w:qFormat/>
  </w:style>
  <w:style w:type="numbering" w:styleId="WW8Num35" w:customStyle="1">
    <w:name w:val="WW8Num35"/>
    <w:qFormat/>
  </w:style>
  <w:style w:type="numbering" w:styleId="WW8Num36" w:customStyle="1">
    <w:name w:val="WW8Num36"/>
    <w:qFormat/>
  </w:style>
  <w:style w:type="numbering" w:styleId="WW8Num37" w:customStyle="1">
    <w:name w:val="WW8Num37"/>
    <w:qFormat/>
  </w:style>
  <w:style w:type="numbering" w:styleId="WW8Num38" w:customStyle="1">
    <w:name w:val="WW8Num38"/>
    <w:qFormat/>
  </w:style>
  <w:style w:type="numbering" w:styleId="WW8Num39" w:customStyle="1">
    <w:name w:val="WW8Num39"/>
    <w:qFormat/>
  </w:style>
  <w:style w:type="numbering" w:styleId="WW8Num40" w:customStyle="1">
    <w:name w:val="WW8Num40"/>
    <w:qFormat/>
  </w:style>
  <w:style w:type="numbering" w:styleId="WW8Num41" w:customStyle="1">
    <w:name w:val="WW8Num41"/>
    <w:qFormat/>
  </w:style>
  <w:style w:type="table" w:default="1" w:styleId="Taulanorma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losa.eus/" TargetMode="External"/><Relationship Id="rId3" Type="http://schemas.openxmlformats.org/officeDocument/2006/relationships/hyperlink" Target="http://www.tolosa.eus/"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udate@tolosa.eus" TargetMode="External"/><Relationship Id="rId2" Type="http://schemas.openxmlformats.org/officeDocument/2006/relationships/hyperlink" Target="http://udala.tolosa.eus/eu"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Application>LibreOffice/7.4.0.3$Windows_X86_64 LibreOffice_project/f85e47c08ddd19c015c0114a68350214f7066f5a</Application>
  <AppVersion>15.0000</AppVersion>
  <Pages>12</Pages>
  <Words>4283</Words>
  <Characters>26988</Characters>
  <CharactersWithSpaces>31554</CharactersWithSpaces>
  <Paragraphs>313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2023-02-09T08:50:00Z</dcterms:created>
  <dc:creator>Arantxa Estanga</dc:creator>
  <dc:description/>
  <dc:language>eu-ES</dc:language>
  <cp:lastModifiedBy/>
  <cp:lastPrinted>2018-12-10T16:57:00Z</cp:lastPrinted>
  <dcterms:modified xsi:type="dcterms:W3CDTF">2023-05-11T14:16:37Z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